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6485" w:rsidRDefault="003E6485" w:rsidP="003E6485">
      <w:pPr>
        <w:overflowPunct w:val="0"/>
        <w:autoSpaceDE w:val="0"/>
        <w:autoSpaceDN w:val="0"/>
        <w:spacing w:line="400" w:lineRule="atLeast"/>
        <w:jc w:val="left"/>
        <w:rPr>
          <w:rFonts w:ascii="宋体"/>
          <w:sz w:val="24"/>
        </w:rPr>
      </w:pPr>
    </w:p>
    <w:p w:rsidR="003E6485" w:rsidRPr="00DE49E6" w:rsidRDefault="003E6485" w:rsidP="00DE49E6">
      <w:pPr>
        <w:spacing w:line="360" w:lineRule="auto"/>
        <w:jc w:val="center"/>
        <w:outlineLvl w:val="1"/>
        <w:rPr>
          <w:rFonts w:ascii="黑体" w:eastAsia="黑体" w:hAnsi="黑体" w:cs="黑体"/>
          <w:b/>
          <w:sz w:val="44"/>
          <w:szCs w:val="44"/>
        </w:rPr>
      </w:pPr>
      <w:bookmarkStart w:id="0" w:name="_Toc470515102"/>
      <w:bookmarkStart w:id="1" w:name="_Toc470511622"/>
      <w:bookmarkStart w:id="2" w:name="_Toc470524483"/>
      <w:bookmarkStart w:id="3" w:name="_Toc470523952"/>
      <w:bookmarkStart w:id="4" w:name="_Toc474138498"/>
      <w:r w:rsidRPr="00DE49E6">
        <w:rPr>
          <w:rFonts w:ascii="黑体" w:eastAsia="黑体" w:hAnsi="黑体" w:cs="黑体" w:hint="eastAsia"/>
          <w:b/>
          <w:sz w:val="44"/>
          <w:szCs w:val="44"/>
        </w:rPr>
        <w:t>工作任务大纲</w:t>
      </w:r>
      <w:bookmarkEnd w:id="0"/>
      <w:bookmarkEnd w:id="1"/>
      <w:bookmarkEnd w:id="2"/>
      <w:bookmarkEnd w:id="3"/>
      <w:bookmarkEnd w:id="4"/>
    </w:p>
    <w:p w:rsidR="003E6485" w:rsidRPr="00DE49E6" w:rsidRDefault="005F5AF7" w:rsidP="00DE49E6">
      <w:pPr>
        <w:spacing w:line="360" w:lineRule="auto"/>
        <w:jc w:val="center"/>
        <w:rPr>
          <w:rFonts w:ascii="仿宋_GB2312" w:eastAsia="仿宋_GB2312" w:cs="黑体"/>
          <w:bCs/>
          <w:sz w:val="32"/>
          <w:szCs w:val="32"/>
        </w:rPr>
      </w:pPr>
      <w:r w:rsidRPr="00DE49E6">
        <w:rPr>
          <w:rFonts w:ascii="仿宋_GB2312" w:eastAsia="仿宋_GB2312" w:hAnsi="宋体" w:cs="黑体" w:hint="eastAsia"/>
          <w:bCs/>
          <w:sz w:val="32"/>
          <w:szCs w:val="32"/>
        </w:rPr>
        <w:t>中国财税法律体系建设</w:t>
      </w:r>
    </w:p>
    <w:p w:rsidR="003E6485" w:rsidRPr="00DE49E6" w:rsidRDefault="005F5AF7" w:rsidP="00DE49E6">
      <w:pPr>
        <w:spacing w:line="360" w:lineRule="auto"/>
        <w:jc w:val="center"/>
        <w:rPr>
          <w:rFonts w:ascii="仿宋_GB2312" w:eastAsia="仿宋_GB2312" w:cs="黑体"/>
          <w:bCs/>
          <w:sz w:val="32"/>
          <w:szCs w:val="32"/>
        </w:rPr>
      </w:pPr>
      <w:r w:rsidRPr="00DE49E6">
        <w:rPr>
          <w:rFonts w:ascii="仿宋_GB2312" w:eastAsia="仿宋_GB2312" w:hAnsi="宋体" w:cs="黑体" w:hint="eastAsia"/>
          <w:bCs/>
          <w:sz w:val="32"/>
          <w:szCs w:val="32"/>
        </w:rPr>
        <w:t>消费税制度立法国际比较研究</w:t>
      </w:r>
    </w:p>
    <w:p w:rsidR="003E6485" w:rsidRDefault="003E6485" w:rsidP="003E6485">
      <w:pPr>
        <w:overflowPunct w:val="0"/>
        <w:autoSpaceDE w:val="0"/>
        <w:autoSpaceDN w:val="0"/>
        <w:spacing w:line="400" w:lineRule="atLeast"/>
        <w:jc w:val="center"/>
        <w:outlineLvl w:val="0"/>
        <w:rPr>
          <w:rFonts w:ascii="宋体"/>
          <w:sz w:val="24"/>
        </w:rPr>
      </w:pPr>
    </w:p>
    <w:p w:rsidR="003E6485" w:rsidRDefault="003E6485" w:rsidP="003E6485">
      <w:pPr>
        <w:spacing w:line="520" w:lineRule="exact"/>
        <w:jc w:val="center"/>
        <w:rPr>
          <w:rFonts w:ascii="宋体"/>
          <w:sz w:val="24"/>
        </w:rPr>
      </w:pPr>
    </w:p>
    <w:p w:rsidR="003E6485" w:rsidRPr="00DE49E6" w:rsidRDefault="003E6485"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经财政部批准，</w:t>
      </w:r>
      <w:r w:rsidR="005F5AF7" w:rsidRPr="00DE49E6">
        <w:rPr>
          <w:rFonts w:ascii="仿宋_GB2312" w:eastAsia="仿宋_GB2312" w:hint="eastAsia"/>
          <w:sz w:val="32"/>
          <w:szCs w:val="32"/>
        </w:rPr>
        <w:t>财政部条法司</w:t>
      </w:r>
      <w:r w:rsidRPr="00DE49E6">
        <w:rPr>
          <w:rFonts w:ascii="仿宋_GB2312" w:eastAsia="仿宋_GB2312" w:hint="eastAsia"/>
          <w:sz w:val="32"/>
          <w:szCs w:val="32"/>
        </w:rPr>
        <w:t>正在执行世界银行贷款现代财政制度与国家治理项目中的一个子项目。该子项目的目标是</w:t>
      </w:r>
      <w:r w:rsidR="005F5AF7" w:rsidRPr="00DE49E6">
        <w:rPr>
          <w:rFonts w:ascii="仿宋_GB2312" w:eastAsia="仿宋_GB2312" w:hint="eastAsia"/>
          <w:sz w:val="32"/>
          <w:szCs w:val="32"/>
        </w:rPr>
        <w:t>借鉴发达国家和新兴市场财税法律体系的国际经验，结合中国国情，提出完善、健全我国财税法律体系的设计。</w:t>
      </w:r>
      <w:r w:rsidRPr="00DE49E6">
        <w:rPr>
          <w:rFonts w:ascii="仿宋_GB2312" w:eastAsia="仿宋_GB2312" w:hint="eastAsia"/>
          <w:sz w:val="32"/>
          <w:szCs w:val="32"/>
        </w:rPr>
        <w:t>为此，</w:t>
      </w:r>
      <w:r w:rsidR="005F5AF7" w:rsidRPr="00DE49E6">
        <w:rPr>
          <w:rFonts w:ascii="仿宋_GB2312" w:eastAsia="仿宋_GB2312" w:hint="eastAsia"/>
          <w:sz w:val="32"/>
          <w:szCs w:val="32"/>
        </w:rPr>
        <w:t>财政部条法司</w:t>
      </w:r>
      <w:r w:rsidRPr="00DE49E6">
        <w:rPr>
          <w:rFonts w:ascii="仿宋_GB2312" w:eastAsia="仿宋_GB2312" w:hint="eastAsia"/>
          <w:sz w:val="32"/>
          <w:szCs w:val="32"/>
        </w:rPr>
        <w:t>希望聘请咨询</w:t>
      </w:r>
      <w:r w:rsidR="00DC1191" w:rsidRPr="00DE49E6">
        <w:rPr>
          <w:rFonts w:ascii="仿宋_GB2312" w:eastAsia="仿宋_GB2312" w:hint="eastAsia"/>
          <w:sz w:val="32"/>
          <w:szCs w:val="32"/>
        </w:rPr>
        <w:t>机构</w:t>
      </w:r>
      <w:r w:rsidR="005104D0" w:rsidRPr="005104D0">
        <w:rPr>
          <w:rFonts w:ascii="仿宋_GB2312" w:eastAsia="仿宋_GB2312" w:hint="eastAsia"/>
          <w:sz w:val="32"/>
          <w:szCs w:val="32"/>
        </w:rPr>
        <w:t>（包括但不限于大专院校、智库以及其他</w:t>
      </w:r>
      <w:r w:rsidR="00E5162A">
        <w:rPr>
          <w:rFonts w:ascii="仿宋_GB2312" w:eastAsia="仿宋_GB2312" w:hint="eastAsia"/>
          <w:sz w:val="32"/>
          <w:szCs w:val="32"/>
        </w:rPr>
        <w:t>税收</w:t>
      </w:r>
      <w:r w:rsidR="005104D0" w:rsidRPr="005104D0">
        <w:rPr>
          <w:rFonts w:ascii="仿宋_GB2312" w:eastAsia="仿宋_GB2312" w:hint="eastAsia"/>
          <w:sz w:val="32"/>
          <w:szCs w:val="32"/>
        </w:rPr>
        <w:t>咨询研究机构</w:t>
      </w:r>
      <w:r w:rsidR="005104D0">
        <w:rPr>
          <w:rFonts w:ascii="仿宋_GB2312" w:eastAsia="仿宋_GB2312" w:hint="eastAsia"/>
          <w:sz w:val="32"/>
          <w:szCs w:val="32"/>
        </w:rPr>
        <w:t>，下同</w:t>
      </w:r>
      <w:r w:rsidR="005104D0" w:rsidRPr="005104D0">
        <w:rPr>
          <w:rFonts w:ascii="仿宋_GB2312" w:eastAsia="仿宋_GB2312" w:hint="eastAsia"/>
          <w:sz w:val="32"/>
          <w:szCs w:val="32"/>
        </w:rPr>
        <w:t>）</w:t>
      </w:r>
      <w:r w:rsidRPr="00DE49E6">
        <w:rPr>
          <w:rFonts w:ascii="仿宋_GB2312" w:eastAsia="仿宋_GB2312" w:hint="eastAsia"/>
          <w:sz w:val="32"/>
          <w:szCs w:val="32"/>
        </w:rPr>
        <w:t>，就</w:t>
      </w:r>
      <w:r w:rsidR="00DC1191" w:rsidRPr="00DE49E6">
        <w:rPr>
          <w:rFonts w:ascii="仿宋_GB2312" w:eastAsia="仿宋_GB2312" w:hint="eastAsia"/>
          <w:sz w:val="32"/>
          <w:szCs w:val="32"/>
        </w:rPr>
        <w:t>该项目下</w:t>
      </w:r>
      <w:r w:rsidR="005F5AF7" w:rsidRPr="00DE49E6">
        <w:rPr>
          <w:rFonts w:ascii="仿宋_GB2312" w:eastAsia="仿宋_GB2312" w:hint="eastAsia"/>
          <w:sz w:val="32"/>
          <w:szCs w:val="32"/>
        </w:rPr>
        <w:t>消费税制度立法国际比较研究</w:t>
      </w:r>
      <w:r w:rsidR="00DC1191" w:rsidRPr="00DE49E6">
        <w:rPr>
          <w:rFonts w:ascii="仿宋_GB2312" w:eastAsia="仿宋_GB2312" w:hint="eastAsia"/>
          <w:sz w:val="32"/>
          <w:szCs w:val="32"/>
        </w:rPr>
        <w:t>内容</w:t>
      </w:r>
      <w:r w:rsidRPr="00DE49E6">
        <w:rPr>
          <w:rFonts w:ascii="仿宋_GB2312" w:eastAsia="仿宋_GB2312" w:hint="eastAsia"/>
          <w:sz w:val="32"/>
          <w:szCs w:val="32"/>
        </w:rPr>
        <w:t>开展研究。</w:t>
      </w:r>
    </w:p>
    <w:p w:rsidR="003E6485" w:rsidRPr="00DE49E6" w:rsidRDefault="003E6485" w:rsidP="00DE49E6">
      <w:pPr>
        <w:pStyle w:val="a3"/>
        <w:spacing w:line="360" w:lineRule="auto"/>
        <w:ind w:firstLine="656"/>
        <w:rPr>
          <w:rFonts w:ascii="黑体" w:eastAsia="黑体" w:hAnsi="黑体"/>
          <w:sz w:val="32"/>
          <w:szCs w:val="32"/>
        </w:rPr>
      </w:pPr>
      <w:r w:rsidRPr="00DE49E6">
        <w:rPr>
          <w:rFonts w:ascii="黑体" w:eastAsia="黑体" w:hAnsi="黑体" w:hint="eastAsia"/>
          <w:sz w:val="32"/>
          <w:szCs w:val="32"/>
        </w:rPr>
        <w:t>一、背景</w:t>
      </w:r>
    </w:p>
    <w:p w:rsidR="003E6485" w:rsidRPr="00DE49E6" w:rsidRDefault="00DE49E6" w:rsidP="00DE49E6">
      <w:pPr>
        <w:pStyle w:val="a3"/>
        <w:spacing w:line="360" w:lineRule="auto"/>
        <w:ind w:firstLine="658"/>
        <w:rPr>
          <w:rFonts w:ascii="楷体_GB2312" w:eastAsia="楷体_GB2312"/>
          <w:b/>
          <w:sz w:val="32"/>
          <w:szCs w:val="32"/>
        </w:rPr>
      </w:pPr>
      <w:r w:rsidRPr="00DE49E6">
        <w:rPr>
          <w:rFonts w:ascii="楷体_GB2312" w:eastAsia="楷体_GB2312" w:hint="eastAsia"/>
          <w:b/>
          <w:sz w:val="32"/>
          <w:szCs w:val="32"/>
        </w:rPr>
        <w:t>（一）</w:t>
      </w:r>
      <w:r w:rsidR="003E6485" w:rsidRPr="00DE49E6">
        <w:rPr>
          <w:rFonts w:ascii="楷体_GB2312" w:eastAsia="楷体_GB2312" w:hint="eastAsia"/>
          <w:b/>
          <w:sz w:val="32"/>
          <w:szCs w:val="32"/>
        </w:rPr>
        <w:t>关于</w:t>
      </w:r>
      <w:r w:rsidR="005F5AF7" w:rsidRPr="00DE49E6">
        <w:rPr>
          <w:rFonts w:ascii="楷体_GB2312" w:eastAsia="楷体_GB2312" w:hint="eastAsia"/>
          <w:b/>
          <w:sz w:val="32"/>
          <w:szCs w:val="32"/>
        </w:rPr>
        <w:t>中国财税法律体系建设项目</w:t>
      </w:r>
      <w:r w:rsidRPr="00DE49E6">
        <w:rPr>
          <w:rFonts w:ascii="楷体_GB2312" w:eastAsia="楷体_GB2312" w:hint="eastAsia"/>
          <w:b/>
          <w:sz w:val="32"/>
          <w:szCs w:val="32"/>
        </w:rPr>
        <w:t>。</w:t>
      </w:r>
    </w:p>
    <w:p w:rsidR="006858EA" w:rsidRPr="00DE49E6" w:rsidRDefault="006858EA"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财税是国家的治理基础和重要支柱。科学、合理、规范、健全的财税法律体系，是国家治理体系的重要组成部分。党的十八届三中全会提出：深化财税体制改革。财政是国家治理的基础和重要支柱，科学的财税体制是优化资源配置、维护市场统一、促进社会公平、实现国家长治久安的制度保障。必须完善立法、明确事权、改革税制、稳定税负、透明预算、提高效率，建立现代财政制度，发挥中央和地方两个积极性。党的十八届四中全会《关于全面</w:t>
      </w:r>
      <w:r w:rsidRPr="00DE49E6">
        <w:rPr>
          <w:rFonts w:ascii="仿宋_GB2312" w:eastAsia="仿宋_GB2312" w:hint="eastAsia"/>
          <w:sz w:val="32"/>
          <w:szCs w:val="32"/>
        </w:rPr>
        <w:lastRenderedPageBreak/>
        <w:t>推进依法治国若干重大问题的决定》提出“制定和完善发展规划、投资管理、土地管理、能源和矿产资源、农业、财政税收、金融等方面法律法规”。</w:t>
      </w:r>
      <w:r w:rsidR="00DE49E6">
        <w:rPr>
          <w:rFonts w:ascii="仿宋_GB2312" w:eastAsia="仿宋_GB2312" w:hint="eastAsia"/>
          <w:sz w:val="32"/>
          <w:szCs w:val="32"/>
        </w:rPr>
        <w:t>党的十九大提出：“</w:t>
      </w:r>
      <w:r w:rsidR="00DE49E6" w:rsidRPr="00DE49E6">
        <w:rPr>
          <w:rFonts w:ascii="仿宋_GB2312" w:eastAsia="仿宋_GB2312" w:hint="eastAsia"/>
          <w:sz w:val="32"/>
          <w:szCs w:val="32"/>
        </w:rPr>
        <w:t>加快建立现代财政制度，建立权责清晰、财力协调、区域均衡的中央和地方财政关系。建立全面规范透明、标准科学、约束有力的预算制度，全面实施绩效管理。深化税收制度改革，健全地方税体系</w:t>
      </w:r>
      <w:r w:rsidR="00DE49E6">
        <w:rPr>
          <w:rFonts w:ascii="仿宋_GB2312" w:eastAsia="仿宋_GB2312" w:hint="eastAsia"/>
          <w:sz w:val="32"/>
          <w:szCs w:val="32"/>
        </w:rPr>
        <w:t>”。</w:t>
      </w:r>
      <w:r w:rsidRPr="00DE49E6">
        <w:rPr>
          <w:rFonts w:ascii="仿宋_GB2312" w:eastAsia="仿宋_GB2312" w:hint="eastAsia"/>
          <w:sz w:val="32"/>
          <w:szCs w:val="32"/>
        </w:rPr>
        <w:t>深入研究中国财税法律体系建设，对于确保财税体制改革依法推进、促进国家治理体系和治理能力现代化、实现国家长治久安具有重要意义，是全面推进依法治国的要求。</w:t>
      </w:r>
    </w:p>
    <w:p w:rsidR="003E6485" w:rsidRPr="00DE49E6" w:rsidRDefault="005F5AF7"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该子项目将系统搜集、翻译、整理世界主要国家以及</w:t>
      </w:r>
      <w:r w:rsidR="001D7768">
        <w:rPr>
          <w:rFonts w:ascii="仿宋_GB2312" w:eastAsia="仿宋_GB2312" w:hint="eastAsia"/>
          <w:sz w:val="32"/>
          <w:szCs w:val="32"/>
        </w:rPr>
        <w:t>其他具有</w:t>
      </w:r>
      <w:r w:rsidRPr="00DE49E6">
        <w:rPr>
          <w:rFonts w:ascii="仿宋_GB2312" w:eastAsia="仿宋_GB2312" w:hint="eastAsia"/>
          <w:sz w:val="32"/>
          <w:szCs w:val="32"/>
        </w:rPr>
        <w:t>代表性</w:t>
      </w:r>
      <w:r w:rsidR="001D7768">
        <w:rPr>
          <w:rFonts w:ascii="仿宋_GB2312" w:eastAsia="仿宋_GB2312" w:hint="eastAsia"/>
          <w:sz w:val="32"/>
          <w:szCs w:val="32"/>
        </w:rPr>
        <w:t>的</w:t>
      </w:r>
      <w:r w:rsidRPr="00DE49E6">
        <w:rPr>
          <w:rFonts w:ascii="仿宋_GB2312" w:eastAsia="仿宋_GB2312" w:hint="eastAsia"/>
          <w:sz w:val="32"/>
          <w:szCs w:val="32"/>
        </w:rPr>
        <w:t>国家和地区财税法律制度的基本情况，包括历史沿革、发展趋势等方面，进行财税法律制度国际比较，在此基础上提出进一步完善中国财税法律体系的建议。</w:t>
      </w:r>
    </w:p>
    <w:p w:rsidR="003E6485" w:rsidRPr="00DE49E6" w:rsidRDefault="00DE49E6" w:rsidP="00DE49E6">
      <w:pPr>
        <w:pStyle w:val="a3"/>
        <w:spacing w:line="360" w:lineRule="auto"/>
        <w:ind w:firstLine="658"/>
        <w:rPr>
          <w:rFonts w:ascii="楷体_GB2312" w:eastAsia="楷体_GB2312"/>
          <w:b/>
          <w:sz w:val="32"/>
          <w:szCs w:val="32"/>
        </w:rPr>
      </w:pPr>
      <w:r w:rsidRPr="00DE49E6">
        <w:rPr>
          <w:rFonts w:ascii="楷体_GB2312" w:eastAsia="楷体_GB2312" w:hint="eastAsia"/>
          <w:b/>
          <w:sz w:val="32"/>
          <w:szCs w:val="32"/>
        </w:rPr>
        <w:t>（二）</w:t>
      </w:r>
      <w:r w:rsidR="003E6485" w:rsidRPr="00DE49E6">
        <w:rPr>
          <w:rFonts w:ascii="楷体_GB2312" w:eastAsia="楷体_GB2312" w:hint="eastAsia"/>
          <w:b/>
          <w:sz w:val="32"/>
          <w:szCs w:val="32"/>
        </w:rPr>
        <w:t>关于本任务</w:t>
      </w:r>
      <w:r w:rsidRPr="00DE49E6">
        <w:rPr>
          <w:rFonts w:ascii="楷体_GB2312" w:eastAsia="楷体_GB2312" w:hint="eastAsia"/>
          <w:b/>
          <w:sz w:val="32"/>
          <w:szCs w:val="32"/>
        </w:rPr>
        <w:t>。</w:t>
      </w:r>
    </w:p>
    <w:p w:rsidR="005F5AF7" w:rsidRPr="00DE49E6" w:rsidRDefault="00993B79"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党的十八届三中全会提出“落实税收</w:t>
      </w:r>
      <w:r w:rsidR="00155907" w:rsidRPr="00DE49E6">
        <w:rPr>
          <w:rFonts w:ascii="仿宋_GB2312" w:eastAsia="仿宋_GB2312" w:hint="eastAsia"/>
          <w:sz w:val="32"/>
          <w:szCs w:val="32"/>
        </w:rPr>
        <w:t>法定原则”。党的十九大提出“深化税收制度改革，健全地方税体系”</w:t>
      </w:r>
      <w:r w:rsidR="00DE49E6">
        <w:rPr>
          <w:rFonts w:ascii="仿宋_GB2312" w:eastAsia="仿宋_GB2312" w:hint="eastAsia"/>
          <w:sz w:val="32"/>
          <w:szCs w:val="32"/>
        </w:rPr>
        <w:t>“</w:t>
      </w:r>
      <w:r w:rsidR="00DE49E6" w:rsidRPr="00DE49E6">
        <w:rPr>
          <w:rFonts w:ascii="仿宋_GB2312" w:eastAsia="仿宋_GB2312" w:hint="eastAsia"/>
          <w:sz w:val="32"/>
          <w:szCs w:val="32"/>
        </w:rPr>
        <w:t>推进科学立法、民主立法、依法立法，以良法促进发展、保障善治</w:t>
      </w:r>
      <w:r w:rsidR="00DE49E6">
        <w:rPr>
          <w:rFonts w:ascii="仿宋_GB2312" w:eastAsia="仿宋_GB2312" w:hint="eastAsia"/>
          <w:sz w:val="32"/>
          <w:szCs w:val="32"/>
        </w:rPr>
        <w:t>”</w:t>
      </w:r>
      <w:r w:rsidR="00155907" w:rsidRPr="00DE49E6">
        <w:rPr>
          <w:rFonts w:ascii="仿宋_GB2312" w:eastAsia="仿宋_GB2312" w:hint="eastAsia"/>
          <w:sz w:val="32"/>
          <w:szCs w:val="32"/>
        </w:rPr>
        <w:t>。</w:t>
      </w:r>
      <w:r w:rsidR="00B12E93" w:rsidRPr="00DE49E6">
        <w:rPr>
          <w:rFonts w:ascii="仿宋_GB2312" w:eastAsia="仿宋_GB2312" w:hint="eastAsia"/>
          <w:sz w:val="32"/>
          <w:szCs w:val="32"/>
        </w:rPr>
        <w:t>消费税制度立法国际比较研究是中国财税法律体系建设项目的</w:t>
      </w:r>
      <w:r w:rsidR="005318FD" w:rsidRPr="00DE49E6">
        <w:rPr>
          <w:rFonts w:ascii="仿宋_GB2312" w:eastAsia="仿宋_GB2312" w:hint="eastAsia"/>
          <w:sz w:val="32"/>
          <w:szCs w:val="32"/>
        </w:rPr>
        <w:t>重要组成部分。</w:t>
      </w:r>
      <w:r w:rsidR="006C24ED" w:rsidRPr="00DE49E6">
        <w:rPr>
          <w:rFonts w:ascii="仿宋_GB2312" w:eastAsia="仿宋_GB2312" w:hint="eastAsia"/>
          <w:sz w:val="32"/>
          <w:szCs w:val="32"/>
        </w:rPr>
        <w:t>为配合《中华人民共和国消费税法》的制定，需要</w:t>
      </w:r>
      <w:r w:rsidR="005318FD" w:rsidRPr="00DE49E6">
        <w:rPr>
          <w:rFonts w:ascii="仿宋_GB2312" w:eastAsia="仿宋_GB2312" w:hint="eastAsia"/>
          <w:sz w:val="32"/>
          <w:szCs w:val="32"/>
        </w:rPr>
        <w:t>全面、深入地对消费税制度立法</w:t>
      </w:r>
      <w:r w:rsidR="005318FD" w:rsidRPr="00DE49E6">
        <w:rPr>
          <w:rFonts w:ascii="仿宋_GB2312" w:eastAsia="仿宋_GB2312" w:hint="eastAsia"/>
          <w:sz w:val="32"/>
          <w:szCs w:val="32"/>
        </w:rPr>
        <w:lastRenderedPageBreak/>
        <w:t>进行国际比较研究</w:t>
      </w:r>
      <w:r w:rsidR="006C24ED" w:rsidRPr="00DE49E6">
        <w:rPr>
          <w:rFonts w:ascii="仿宋_GB2312" w:eastAsia="仿宋_GB2312" w:hint="eastAsia"/>
          <w:sz w:val="32"/>
          <w:szCs w:val="32"/>
        </w:rPr>
        <w:t>。</w:t>
      </w:r>
      <w:r w:rsidR="004805F4" w:rsidRPr="00DE49E6">
        <w:rPr>
          <w:rFonts w:ascii="仿宋_GB2312" w:eastAsia="仿宋_GB2312" w:hint="eastAsia"/>
          <w:sz w:val="32"/>
          <w:szCs w:val="32"/>
        </w:rPr>
        <w:t>特别是鉴于消费品流动性强、消费活动存在区域性强的特点，国际上主要发达国家和典型发展中国家消费税的征收环节、收入归属等制度对我们的消费税法律制度的完善和改革具有借鉴意义。</w:t>
      </w:r>
    </w:p>
    <w:p w:rsidR="003E6485" w:rsidRPr="00DE49E6" w:rsidRDefault="003E6485" w:rsidP="00DE49E6">
      <w:pPr>
        <w:pStyle w:val="a3"/>
        <w:spacing w:line="360" w:lineRule="auto"/>
        <w:ind w:firstLine="656"/>
        <w:rPr>
          <w:rFonts w:ascii="黑体" w:eastAsia="黑体" w:hAnsi="黑体"/>
          <w:sz w:val="32"/>
          <w:szCs w:val="32"/>
        </w:rPr>
      </w:pPr>
      <w:r w:rsidRPr="00DE49E6">
        <w:rPr>
          <w:rFonts w:ascii="黑体" w:eastAsia="黑体" w:hAnsi="黑体" w:hint="eastAsia"/>
          <w:sz w:val="32"/>
          <w:szCs w:val="32"/>
        </w:rPr>
        <w:t>二、工作目标和范围</w:t>
      </w:r>
    </w:p>
    <w:p w:rsidR="003E6485" w:rsidRPr="00DE49E6" w:rsidRDefault="00DE49E6" w:rsidP="00DE49E6">
      <w:pPr>
        <w:pStyle w:val="a3"/>
        <w:spacing w:line="360" w:lineRule="auto"/>
        <w:ind w:firstLine="658"/>
        <w:rPr>
          <w:rFonts w:ascii="楷体_GB2312" w:eastAsia="楷体_GB2312"/>
          <w:b/>
          <w:sz w:val="32"/>
          <w:szCs w:val="32"/>
        </w:rPr>
      </w:pPr>
      <w:r w:rsidRPr="00DE49E6">
        <w:rPr>
          <w:rFonts w:ascii="楷体_GB2312" w:eastAsia="楷体_GB2312" w:hint="eastAsia"/>
          <w:b/>
          <w:sz w:val="32"/>
          <w:szCs w:val="32"/>
        </w:rPr>
        <w:t>（一）</w:t>
      </w:r>
      <w:r w:rsidR="003E6485" w:rsidRPr="00DE49E6">
        <w:rPr>
          <w:rFonts w:ascii="楷体_GB2312" w:eastAsia="楷体_GB2312" w:hint="eastAsia"/>
          <w:b/>
          <w:sz w:val="32"/>
          <w:szCs w:val="32"/>
        </w:rPr>
        <w:t>目标</w:t>
      </w:r>
      <w:r w:rsidRPr="00DE49E6">
        <w:rPr>
          <w:rFonts w:ascii="楷体_GB2312" w:eastAsia="楷体_GB2312" w:hint="eastAsia"/>
          <w:b/>
          <w:sz w:val="32"/>
          <w:szCs w:val="32"/>
        </w:rPr>
        <w:t>。</w:t>
      </w:r>
    </w:p>
    <w:p w:rsidR="003E6485" w:rsidRPr="00DE49E6" w:rsidRDefault="008357DE"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消费税制度立法国际比较研究任务的主要目标是：研究世界主要</w:t>
      </w:r>
      <w:r w:rsidR="006858EA" w:rsidRPr="00DE49E6">
        <w:rPr>
          <w:rFonts w:ascii="仿宋_GB2312" w:eastAsia="仿宋_GB2312" w:hint="eastAsia"/>
          <w:sz w:val="32"/>
          <w:szCs w:val="32"/>
        </w:rPr>
        <w:t>发达</w:t>
      </w:r>
      <w:r w:rsidRPr="00DE49E6">
        <w:rPr>
          <w:rFonts w:ascii="仿宋_GB2312" w:eastAsia="仿宋_GB2312" w:hint="eastAsia"/>
          <w:sz w:val="32"/>
          <w:szCs w:val="32"/>
        </w:rPr>
        <w:t>国家以及</w:t>
      </w:r>
      <w:r w:rsidR="001D7768">
        <w:rPr>
          <w:rFonts w:ascii="仿宋_GB2312" w:eastAsia="仿宋_GB2312" w:hint="eastAsia"/>
          <w:sz w:val="32"/>
          <w:szCs w:val="32"/>
        </w:rPr>
        <w:t>其他具有</w:t>
      </w:r>
      <w:r w:rsidRPr="00DE49E6">
        <w:rPr>
          <w:rFonts w:ascii="仿宋_GB2312" w:eastAsia="仿宋_GB2312" w:hint="eastAsia"/>
          <w:sz w:val="32"/>
          <w:szCs w:val="32"/>
        </w:rPr>
        <w:t>代表性</w:t>
      </w:r>
      <w:r w:rsidR="001D7768">
        <w:rPr>
          <w:rFonts w:ascii="仿宋_GB2312" w:eastAsia="仿宋_GB2312" w:hint="eastAsia"/>
          <w:sz w:val="32"/>
          <w:szCs w:val="32"/>
        </w:rPr>
        <w:t>的</w:t>
      </w:r>
      <w:r w:rsidRPr="00DE49E6">
        <w:rPr>
          <w:rFonts w:ascii="仿宋_GB2312" w:eastAsia="仿宋_GB2312" w:hint="eastAsia"/>
          <w:sz w:val="32"/>
          <w:szCs w:val="32"/>
        </w:rPr>
        <w:t>国家和地区消费税法律制度的基本情况，包括消费税的征收范围、</w:t>
      </w:r>
      <w:r w:rsidR="00D95A74" w:rsidRPr="00DE49E6">
        <w:rPr>
          <w:rFonts w:ascii="仿宋_GB2312" w:eastAsia="仿宋_GB2312" w:hint="eastAsia"/>
          <w:sz w:val="32"/>
          <w:szCs w:val="32"/>
        </w:rPr>
        <w:t>征收</w:t>
      </w:r>
      <w:r w:rsidRPr="00DE49E6">
        <w:rPr>
          <w:rFonts w:ascii="仿宋_GB2312" w:eastAsia="仿宋_GB2312" w:hint="eastAsia"/>
          <w:sz w:val="32"/>
          <w:szCs w:val="32"/>
        </w:rPr>
        <w:t>环节、税率、财政地位</w:t>
      </w:r>
      <w:r w:rsidR="00D95A74" w:rsidRPr="00DE49E6">
        <w:rPr>
          <w:rFonts w:ascii="仿宋_GB2312" w:eastAsia="仿宋_GB2312" w:hint="eastAsia"/>
          <w:sz w:val="32"/>
          <w:szCs w:val="32"/>
        </w:rPr>
        <w:t>及收入归属</w:t>
      </w:r>
      <w:r w:rsidRPr="00DE49E6">
        <w:rPr>
          <w:rFonts w:ascii="仿宋_GB2312" w:eastAsia="仿宋_GB2312" w:hint="eastAsia"/>
          <w:sz w:val="32"/>
          <w:szCs w:val="32"/>
        </w:rPr>
        <w:t>，以及历史沿革、发展趋势</w:t>
      </w:r>
      <w:r w:rsidR="00BC53A8" w:rsidRPr="00DE49E6">
        <w:rPr>
          <w:rFonts w:ascii="仿宋_GB2312" w:eastAsia="仿宋_GB2312" w:hint="eastAsia"/>
          <w:sz w:val="32"/>
          <w:szCs w:val="32"/>
        </w:rPr>
        <w:t>、在整体税收制度中的地位</w:t>
      </w:r>
      <w:r w:rsidRPr="00DE49E6">
        <w:rPr>
          <w:rFonts w:ascii="仿宋_GB2312" w:eastAsia="仿宋_GB2312" w:hint="eastAsia"/>
          <w:sz w:val="32"/>
          <w:szCs w:val="32"/>
        </w:rPr>
        <w:t>等方面；进行消费税法律制度国际比较，在此基础上提出进一步完善中国消费税立法的建议。</w:t>
      </w:r>
    </w:p>
    <w:p w:rsidR="003E6485" w:rsidRPr="00DE49E6" w:rsidRDefault="00DE49E6" w:rsidP="00DE49E6">
      <w:pPr>
        <w:pStyle w:val="a3"/>
        <w:spacing w:line="360" w:lineRule="auto"/>
        <w:ind w:firstLine="658"/>
        <w:rPr>
          <w:rFonts w:ascii="楷体_GB2312" w:eastAsia="楷体_GB2312"/>
          <w:b/>
          <w:sz w:val="32"/>
          <w:szCs w:val="32"/>
        </w:rPr>
      </w:pPr>
      <w:r w:rsidRPr="00DE49E6">
        <w:rPr>
          <w:rFonts w:ascii="楷体_GB2312" w:eastAsia="楷体_GB2312" w:hint="eastAsia"/>
          <w:b/>
          <w:sz w:val="32"/>
          <w:szCs w:val="32"/>
        </w:rPr>
        <w:t>（二）</w:t>
      </w:r>
      <w:r w:rsidR="003E6485" w:rsidRPr="00DE49E6">
        <w:rPr>
          <w:rFonts w:ascii="楷体_GB2312" w:eastAsia="楷体_GB2312" w:hint="eastAsia"/>
          <w:b/>
          <w:sz w:val="32"/>
          <w:szCs w:val="32"/>
        </w:rPr>
        <w:t>范围</w:t>
      </w:r>
      <w:r w:rsidRPr="00DE49E6">
        <w:rPr>
          <w:rFonts w:ascii="楷体_GB2312" w:eastAsia="楷体_GB2312" w:hint="eastAsia"/>
          <w:b/>
          <w:sz w:val="32"/>
          <w:szCs w:val="32"/>
        </w:rPr>
        <w:t>。</w:t>
      </w:r>
    </w:p>
    <w:p w:rsidR="00993B79"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1.</w:t>
      </w:r>
      <w:r w:rsidR="00993B79" w:rsidRPr="00DE49E6">
        <w:rPr>
          <w:rFonts w:ascii="仿宋_GB2312" w:eastAsia="仿宋_GB2312" w:hint="eastAsia"/>
          <w:sz w:val="32"/>
          <w:szCs w:val="32"/>
        </w:rPr>
        <w:t>消费税基本制度概况。世界主要发达国家以及典型发展中国家</w:t>
      </w:r>
      <w:r w:rsidR="004805F4" w:rsidRPr="00DE49E6">
        <w:rPr>
          <w:rFonts w:ascii="仿宋_GB2312" w:eastAsia="仿宋_GB2312" w:hint="eastAsia"/>
          <w:sz w:val="32"/>
          <w:szCs w:val="32"/>
        </w:rPr>
        <w:t>和地区</w:t>
      </w:r>
      <w:r w:rsidR="00377F16" w:rsidRPr="00DE49E6">
        <w:rPr>
          <w:rFonts w:ascii="仿宋_GB2312" w:eastAsia="仿宋_GB2312" w:hint="eastAsia"/>
          <w:sz w:val="32"/>
          <w:szCs w:val="32"/>
        </w:rPr>
        <w:t>（</w:t>
      </w:r>
      <w:r w:rsidR="004805F4" w:rsidRPr="00DE49E6">
        <w:rPr>
          <w:rFonts w:ascii="仿宋_GB2312" w:eastAsia="仿宋_GB2312" w:hint="eastAsia"/>
          <w:sz w:val="32"/>
          <w:szCs w:val="32"/>
        </w:rPr>
        <w:t>美国、英国、澳大利亚、加拿大、法国、德国、</w:t>
      </w:r>
      <w:r w:rsidR="00180DBA">
        <w:rPr>
          <w:rFonts w:ascii="仿宋_GB2312" w:eastAsia="仿宋_GB2312" w:hint="eastAsia"/>
          <w:sz w:val="32"/>
          <w:szCs w:val="32"/>
        </w:rPr>
        <w:t>波兰、</w:t>
      </w:r>
      <w:r w:rsidR="004805F4" w:rsidRPr="00DE49E6">
        <w:rPr>
          <w:rFonts w:ascii="仿宋_GB2312" w:eastAsia="仿宋_GB2312" w:hint="eastAsia"/>
          <w:sz w:val="32"/>
          <w:szCs w:val="32"/>
        </w:rPr>
        <w:t>日本、韩国、新加坡、巴西、印度、</w:t>
      </w:r>
      <w:r w:rsidR="00180DBA">
        <w:rPr>
          <w:rFonts w:ascii="仿宋_GB2312" w:eastAsia="仿宋_GB2312" w:hint="eastAsia"/>
          <w:sz w:val="32"/>
          <w:szCs w:val="32"/>
        </w:rPr>
        <w:t>阿联酋、</w:t>
      </w:r>
      <w:r w:rsidR="004805F4" w:rsidRPr="00DE49E6">
        <w:rPr>
          <w:rFonts w:ascii="仿宋_GB2312" w:eastAsia="仿宋_GB2312" w:hint="eastAsia"/>
          <w:sz w:val="32"/>
          <w:szCs w:val="32"/>
        </w:rPr>
        <w:t>南非、台湾地区等</w:t>
      </w:r>
      <w:r w:rsidR="00377F16" w:rsidRPr="00DE49E6">
        <w:rPr>
          <w:rFonts w:ascii="仿宋_GB2312" w:eastAsia="仿宋_GB2312" w:hint="eastAsia"/>
          <w:sz w:val="32"/>
          <w:szCs w:val="32"/>
        </w:rPr>
        <w:t>具有代表性的</w:t>
      </w:r>
      <w:r w:rsidR="004805F4" w:rsidRPr="00DE49E6">
        <w:rPr>
          <w:rFonts w:ascii="仿宋_GB2312" w:eastAsia="仿宋_GB2312" w:hint="eastAsia"/>
          <w:sz w:val="32"/>
          <w:szCs w:val="32"/>
        </w:rPr>
        <w:t>国家和</w:t>
      </w:r>
      <w:r w:rsidR="00377F16" w:rsidRPr="00DE49E6">
        <w:rPr>
          <w:rFonts w:ascii="仿宋_GB2312" w:eastAsia="仿宋_GB2312" w:hint="eastAsia"/>
          <w:sz w:val="32"/>
          <w:szCs w:val="32"/>
        </w:rPr>
        <w:t>地区</w:t>
      </w:r>
      <w:r w:rsidR="004805F4" w:rsidRPr="00DE49E6">
        <w:rPr>
          <w:rFonts w:ascii="仿宋_GB2312" w:eastAsia="仿宋_GB2312" w:hint="eastAsia"/>
          <w:sz w:val="32"/>
          <w:szCs w:val="32"/>
        </w:rPr>
        <w:t>，下同。</w:t>
      </w:r>
      <w:r w:rsidR="00377F16" w:rsidRPr="00DE49E6">
        <w:rPr>
          <w:rFonts w:ascii="仿宋_GB2312" w:eastAsia="仿宋_GB2312" w:hint="eastAsia"/>
          <w:sz w:val="32"/>
          <w:szCs w:val="32"/>
        </w:rPr>
        <w:t>）</w:t>
      </w:r>
      <w:r w:rsidR="00993B79" w:rsidRPr="00DE49E6">
        <w:rPr>
          <w:rFonts w:ascii="仿宋_GB2312" w:eastAsia="仿宋_GB2312" w:hint="eastAsia"/>
          <w:sz w:val="32"/>
          <w:szCs w:val="32"/>
        </w:rPr>
        <w:t>消费税的征收范围、</w:t>
      </w:r>
      <w:r w:rsidR="00D95A74" w:rsidRPr="00DE49E6">
        <w:rPr>
          <w:rFonts w:ascii="仿宋_GB2312" w:eastAsia="仿宋_GB2312" w:hint="eastAsia"/>
          <w:sz w:val="32"/>
          <w:szCs w:val="32"/>
        </w:rPr>
        <w:t>征收</w:t>
      </w:r>
      <w:r w:rsidR="00993B79" w:rsidRPr="00DE49E6">
        <w:rPr>
          <w:rFonts w:ascii="仿宋_GB2312" w:eastAsia="仿宋_GB2312" w:hint="eastAsia"/>
          <w:sz w:val="32"/>
          <w:szCs w:val="32"/>
        </w:rPr>
        <w:t>环节、税率、财政地位</w:t>
      </w:r>
      <w:r w:rsidR="00D95A74" w:rsidRPr="00DE49E6">
        <w:rPr>
          <w:rFonts w:ascii="仿宋_GB2312" w:eastAsia="仿宋_GB2312" w:hint="eastAsia"/>
          <w:sz w:val="32"/>
          <w:szCs w:val="32"/>
        </w:rPr>
        <w:t>及收入归属</w:t>
      </w:r>
      <w:r w:rsidR="00993B79" w:rsidRPr="00DE49E6">
        <w:rPr>
          <w:rFonts w:ascii="仿宋_GB2312" w:eastAsia="仿宋_GB2312" w:hint="eastAsia"/>
          <w:sz w:val="32"/>
          <w:szCs w:val="32"/>
        </w:rPr>
        <w:t>，以及历史沿革、发展趋势等方面的详细情况。</w:t>
      </w:r>
    </w:p>
    <w:p w:rsidR="00993B79"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2.</w:t>
      </w:r>
      <w:r w:rsidR="00993B79" w:rsidRPr="00DE49E6">
        <w:rPr>
          <w:rFonts w:ascii="仿宋_GB2312" w:eastAsia="仿宋_GB2312" w:hint="eastAsia"/>
          <w:sz w:val="32"/>
          <w:szCs w:val="32"/>
        </w:rPr>
        <w:t>消费税法律制度在</w:t>
      </w:r>
      <w:r w:rsidR="006858EA" w:rsidRPr="00DE49E6">
        <w:rPr>
          <w:rFonts w:ascii="仿宋_GB2312" w:eastAsia="仿宋_GB2312" w:hint="eastAsia"/>
          <w:sz w:val="32"/>
          <w:szCs w:val="32"/>
        </w:rPr>
        <w:t>一国</w:t>
      </w:r>
      <w:r w:rsidR="002E621E">
        <w:rPr>
          <w:rFonts w:ascii="仿宋_GB2312" w:eastAsia="仿宋_GB2312" w:hint="eastAsia"/>
          <w:sz w:val="32"/>
          <w:szCs w:val="32"/>
        </w:rPr>
        <w:t>（地区</w:t>
      </w:r>
      <w:bookmarkStart w:id="5" w:name="_GoBack"/>
      <w:bookmarkEnd w:id="5"/>
      <w:r w:rsidR="002E621E">
        <w:rPr>
          <w:rFonts w:ascii="仿宋_GB2312" w:eastAsia="仿宋_GB2312" w:hint="eastAsia"/>
          <w:sz w:val="32"/>
          <w:szCs w:val="32"/>
        </w:rPr>
        <w:t>）</w:t>
      </w:r>
      <w:r w:rsidR="00993B79" w:rsidRPr="00DE49E6">
        <w:rPr>
          <w:rFonts w:ascii="仿宋_GB2312" w:eastAsia="仿宋_GB2312" w:hint="eastAsia"/>
          <w:sz w:val="32"/>
          <w:szCs w:val="32"/>
        </w:rPr>
        <w:t>税收法律制度体系中的地位研究。</w:t>
      </w:r>
      <w:r w:rsidR="001D7768" w:rsidRPr="001D7768">
        <w:rPr>
          <w:rFonts w:ascii="仿宋_GB2312" w:eastAsia="仿宋_GB2312" w:hint="eastAsia"/>
          <w:sz w:val="32"/>
          <w:szCs w:val="32"/>
        </w:rPr>
        <w:t>世界主要发达国家以及典型发展中国家和</w:t>
      </w:r>
      <w:r w:rsidR="001D7768" w:rsidRPr="001D7768">
        <w:rPr>
          <w:rFonts w:ascii="仿宋_GB2312" w:eastAsia="仿宋_GB2312" w:hint="eastAsia"/>
          <w:sz w:val="32"/>
          <w:szCs w:val="32"/>
        </w:rPr>
        <w:lastRenderedPageBreak/>
        <w:t>地区</w:t>
      </w:r>
      <w:r w:rsidR="00993B79" w:rsidRPr="00DE49E6">
        <w:rPr>
          <w:rFonts w:ascii="仿宋_GB2312" w:eastAsia="仿宋_GB2312" w:hint="eastAsia"/>
          <w:sz w:val="32"/>
          <w:szCs w:val="32"/>
        </w:rPr>
        <w:t>税收法律制度的基本情况，包括各税种的基本情况、历史沿革和发展趋势等</w:t>
      </w:r>
      <w:r w:rsidR="004805F4" w:rsidRPr="00DE49E6">
        <w:rPr>
          <w:rFonts w:ascii="仿宋_GB2312" w:eastAsia="仿宋_GB2312" w:hint="eastAsia"/>
          <w:sz w:val="32"/>
          <w:szCs w:val="32"/>
        </w:rPr>
        <w:t>基本情况</w:t>
      </w:r>
      <w:r w:rsidR="00993B79" w:rsidRPr="00DE49E6">
        <w:rPr>
          <w:rFonts w:ascii="仿宋_GB2312" w:eastAsia="仿宋_GB2312" w:hint="eastAsia"/>
          <w:sz w:val="32"/>
          <w:szCs w:val="32"/>
        </w:rPr>
        <w:t>。</w:t>
      </w:r>
    </w:p>
    <w:p w:rsidR="00993B79"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3.</w:t>
      </w:r>
      <w:r w:rsidR="00993B79" w:rsidRPr="00DE49E6">
        <w:rPr>
          <w:rFonts w:ascii="仿宋_GB2312" w:eastAsia="仿宋_GB2312" w:hint="eastAsia"/>
          <w:sz w:val="32"/>
          <w:szCs w:val="32"/>
        </w:rPr>
        <w:t>消费税法律制度国际比较研究。</w:t>
      </w:r>
      <w:r w:rsidR="001D7768" w:rsidRPr="001D7768">
        <w:rPr>
          <w:rFonts w:ascii="仿宋_GB2312" w:eastAsia="仿宋_GB2312" w:hint="eastAsia"/>
          <w:sz w:val="32"/>
          <w:szCs w:val="32"/>
        </w:rPr>
        <w:t>世界主要发达国家以及典型发展中国家和地区</w:t>
      </w:r>
      <w:r w:rsidR="006123F4" w:rsidRPr="00DE49E6">
        <w:rPr>
          <w:rFonts w:ascii="仿宋_GB2312" w:eastAsia="仿宋_GB2312" w:hint="eastAsia"/>
          <w:sz w:val="32"/>
          <w:szCs w:val="32"/>
        </w:rPr>
        <w:t>消费税法律制度的比较研究，</w:t>
      </w:r>
      <w:r w:rsidR="00FA29F8" w:rsidRPr="00DE49E6">
        <w:rPr>
          <w:rFonts w:ascii="仿宋_GB2312" w:eastAsia="仿宋_GB2312" w:hint="eastAsia"/>
          <w:sz w:val="32"/>
          <w:szCs w:val="32"/>
        </w:rPr>
        <w:t>包括主要特征、异同点、优劣点等。</w:t>
      </w:r>
    </w:p>
    <w:p w:rsidR="00BC53A8"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4.</w:t>
      </w:r>
      <w:r w:rsidR="00BC53A8" w:rsidRPr="00DE49E6">
        <w:rPr>
          <w:rFonts w:ascii="仿宋_GB2312" w:eastAsia="仿宋_GB2312" w:hint="eastAsia"/>
          <w:sz w:val="32"/>
          <w:szCs w:val="32"/>
        </w:rPr>
        <w:t>我国消费税立法建议。</w:t>
      </w:r>
      <w:r w:rsidR="00FA29F8" w:rsidRPr="00DE49E6">
        <w:rPr>
          <w:rFonts w:ascii="仿宋_GB2312" w:eastAsia="仿宋_GB2312" w:hint="eastAsia"/>
          <w:sz w:val="32"/>
          <w:szCs w:val="32"/>
        </w:rPr>
        <w:t>结合以上研究，根据我国</w:t>
      </w:r>
      <w:r w:rsidR="00377F16" w:rsidRPr="00DE49E6">
        <w:rPr>
          <w:rFonts w:ascii="仿宋_GB2312" w:eastAsia="仿宋_GB2312" w:hint="eastAsia"/>
          <w:sz w:val="32"/>
          <w:szCs w:val="32"/>
        </w:rPr>
        <w:t>税收制度等方面的</w:t>
      </w:r>
      <w:r w:rsidR="00FA29F8" w:rsidRPr="00DE49E6">
        <w:rPr>
          <w:rFonts w:ascii="仿宋_GB2312" w:eastAsia="仿宋_GB2312" w:hint="eastAsia"/>
          <w:sz w:val="32"/>
          <w:szCs w:val="32"/>
        </w:rPr>
        <w:t>实际情况，提出我国消费税法和消费税法实施条例的立法建议，以及消费税在我国税收制度中的定位和作用等</w:t>
      </w:r>
      <w:r w:rsidR="00E94163" w:rsidRPr="00DE49E6">
        <w:rPr>
          <w:rFonts w:ascii="仿宋_GB2312" w:eastAsia="仿宋_GB2312" w:hint="eastAsia"/>
          <w:sz w:val="32"/>
          <w:szCs w:val="32"/>
        </w:rPr>
        <w:t>建议</w:t>
      </w:r>
      <w:r w:rsidR="00FA29F8" w:rsidRPr="00DE49E6">
        <w:rPr>
          <w:rFonts w:ascii="仿宋_GB2312" w:eastAsia="仿宋_GB2312" w:hint="eastAsia"/>
          <w:sz w:val="32"/>
          <w:szCs w:val="32"/>
        </w:rPr>
        <w:t>。</w:t>
      </w:r>
    </w:p>
    <w:p w:rsidR="003E6485" w:rsidRPr="00DE49E6" w:rsidRDefault="00DE49E6" w:rsidP="00DE49E6">
      <w:pPr>
        <w:pStyle w:val="a3"/>
        <w:spacing w:line="360" w:lineRule="auto"/>
        <w:ind w:firstLine="658"/>
        <w:rPr>
          <w:rFonts w:ascii="楷体_GB2312" w:eastAsia="楷体_GB2312"/>
          <w:b/>
          <w:sz w:val="32"/>
          <w:szCs w:val="32"/>
        </w:rPr>
      </w:pPr>
      <w:r w:rsidRPr="00DE49E6">
        <w:rPr>
          <w:rFonts w:ascii="楷体_GB2312" w:eastAsia="楷体_GB2312" w:hint="eastAsia"/>
          <w:b/>
          <w:sz w:val="32"/>
          <w:szCs w:val="32"/>
        </w:rPr>
        <w:t>（三）</w:t>
      </w:r>
      <w:r w:rsidR="003E6485" w:rsidRPr="00DE49E6">
        <w:rPr>
          <w:rFonts w:ascii="楷体_GB2312" w:eastAsia="楷体_GB2312" w:hint="eastAsia"/>
          <w:b/>
          <w:sz w:val="32"/>
          <w:szCs w:val="32"/>
        </w:rPr>
        <w:t>方法</w:t>
      </w:r>
      <w:r w:rsidRPr="00DE49E6">
        <w:rPr>
          <w:rFonts w:ascii="楷体_GB2312" w:eastAsia="楷体_GB2312" w:hint="eastAsia"/>
          <w:b/>
          <w:sz w:val="32"/>
          <w:szCs w:val="32"/>
        </w:rPr>
        <w:t>。</w:t>
      </w:r>
    </w:p>
    <w:p w:rsidR="006858EA"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1.</w:t>
      </w:r>
      <w:r w:rsidR="006665E8" w:rsidRPr="00DE49E6">
        <w:rPr>
          <w:rFonts w:ascii="仿宋_GB2312" w:eastAsia="仿宋_GB2312" w:hint="eastAsia"/>
          <w:sz w:val="32"/>
          <w:szCs w:val="32"/>
        </w:rPr>
        <w:t>资料搜集、整理</w:t>
      </w:r>
      <w:r w:rsidR="006858EA" w:rsidRPr="00DE49E6">
        <w:rPr>
          <w:rFonts w:ascii="仿宋_GB2312" w:eastAsia="仿宋_GB2312" w:hint="eastAsia"/>
          <w:sz w:val="32"/>
          <w:szCs w:val="32"/>
        </w:rPr>
        <w:t>，咨询机构应搜集、翻译、整理列明的</w:t>
      </w:r>
      <w:r w:rsidR="001D7768" w:rsidRPr="001D7768">
        <w:rPr>
          <w:rFonts w:ascii="仿宋_GB2312" w:eastAsia="仿宋_GB2312" w:hint="eastAsia"/>
          <w:sz w:val="32"/>
          <w:szCs w:val="32"/>
        </w:rPr>
        <w:t>世界主要发达国家以及典型发展中国家和地区</w:t>
      </w:r>
      <w:r w:rsidR="006858EA" w:rsidRPr="00DE49E6">
        <w:rPr>
          <w:rFonts w:ascii="仿宋_GB2312" w:eastAsia="仿宋_GB2312" w:hint="eastAsia"/>
          <w:sz w:val="32"/>
          <w:szCs w:val="32"/>
        </w:rPr>
        <w:t>消费税法律制度具体情况以及其他税收制度基本情况的资料</w:t>
      </w:r>
      <w:r w:rsidR="004805F4" w:rsidRPr="00DE49E6">
        <w:rPr>
          <w:rFonts w:ascii="仿宋_GB2312" w:eastAsia="仿宋_GB2312" w:hint="eastAsia"/>
          <w:sz w:val="32"/>
          <w:szCs w:val="32"/>
        </w:rPr>
        <w:t>，</w:t>
      </w:r>
      <w:r w:rsidR="00DC1191" w:rsidRPr="00DE49E6">
        <w:rPr>
          <w:rFonts w:ascii="仿宋_GB2312" w:eastAsia="仿宋_GB2312" w:hint="eastAsia"/>
          <w:sz w:val="32"/>
          <w:szCs w:val="32"/>
        </w:rPr>
        <w:t>对于具有借鉴意义的</w:t>
      </w:r>
      <w:r w:rsidR="004805F4" w:rsidRPr="00DE49E6">
        <w:rPr>
          <w:rFonts w:ascii="仿宋_GB2312" w:eastAsia="仿宋_GB2312" w:hint="eastAsia"/>
          <w:sz w:val="32"/>
          <w:szCs w:val="32"/>
        </w:rPr>
        <w:t>典型国家消费税法律制度</w:t>
      </w:r>
      <w:r w:rsidR="00DC1191" w:rsidRPr="00DE49E6">
        <w:rPr>
          <w:rFonts w:ascii="仿宋_GB2312" w:eastAsia="仿宋_GB2312" w:hint="eastAsia"/>
          <w:sz w:val="32"/>
          <w:szCs w:val="32"/>
        </w:rPr>
        <w:t>，可通过</w:t>
      </w:r>
      <w:r w:rsidR="004805F4" w:rsidRPr="00DE49E6">
        <w:rPr>
          <w:rFonts w:ascii="仿宋_GB2312" w:eastAsia="仿宋_GB2312" w:hint="eastAsia"/>
          <w:sz w:val="32"/>
          <w:szCs w:val="32"/>
        </w:rPr>
        <w:t>案例</w:t>
      </w:r>
      <w:r w:rsidR="00DC1191" w:rsidRPr="00DE49E6">
        <w:rPr>
          <w:rFonts w:ascii="仿宋_GB2312" w:eastAsia="仿宋_GB2312" w:hint="eastAsia"/>
          <w:sz w:val="32"/>
          <w:szCs w:val="32"/>
        </w:rPr>
        <w:t>剖析</w:t>
      </w:r>
      <w:r w:rsidR="004805F4" w:rsidRPr="00DE49E6">
        <w:rPr>
          <w:rFonts w:ascii="仿宋_GB2312" w:eastAsia="仿宋_GB2312" w:hint="eastAsia"/>
          <w:sz w:val="32"/>
          <w:szCs w:val="32"/>
        </w:rPr>
        <w:t>的方式</w:t>
      </w:r>
      <w:r w:rsidR="00DC1191" w:rsidRPr="00DE49E6">
        <w:rPr>
          <w:rFonts w:ascii="仿宋_GB2312" w:eastAsia="仿宋_GB2312" w:hint="eastAsia"/>
          <w:sz w:val="32"/>
          <w:szCs w:val="32"/>
        </w:rPr>
        <w:t>提供详细情况。</w:t>
      </w:r>
    </w:p>
    <w:p w:rsidR="00DC1191"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2.</w:t>
      </w:r>
      <w:r w:rsidR="00743810" w:rsidRPr="00DE49E6">
        <w:rPr>
          <w:rFonts w:ascii="仿宋_GB2312" w:eastAsia="仿宋_GB2312" w:hint="eastAsia"/>
          <w:sz w:val="32"/>
          <w:szCs w:val="32"/>
        </w:rPr>
        <w:t>组织</w:t>
      </w:r>
      <w:r w:rsidR="00DC1191" w:rsidRPr="00DE49E6">
        <w:rPr>
          <w:rFonts w:ascii="仿宋_GB2312" w:eastAsia="仿宋_GB2312" w:hint="eastAsia"/>
          <w:sz w:val="32"/>
          <w:szCs w:val="32"/>
        </w:rPr>
        <w:t>召开</w:t>
      </w:r>
      <w:r w:rsidR="00743810" w:rsidRPr="00DE49E6">
        <w:rPr>
          <w:rFonts w:ascii="仿宋_GB2312" w:eastAsia="仿宋_GB2312" w:hint="eastAsia"/>
          <w:sz w:val="32"/>
          <w:szCs w:val="32"/>
        </w:rPr>
        <w:t>研讨会、座谈会</w:t>
      </w:r>
      <w:r w:rsidR="00DC1191" w:rsidRPr="00DE49E6">
        <w:rPr>
          <w:rFonts w:ascii="仿宋_GB2312" w:eastAsia="仿宋_GB2312" w:hint="eastAsia"/>
          <w:sz w:val="32"/>
          <w:szCs w:val="32"/>
        </w:rPr>
        <w:t>、论坛等。咨询机构应至少组织召开2次研讨会、座谈会或者论坛，邀请理论和实务界相关人士参加，听取对研究报告的意见和建议。</w:t>
      </w:r>
    </w:p>
    <w:p w:rsidR="00743810"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3.</w:t>
      </w:r>
      <w:r w:rsidR="00DC1191" w:rsidRPr="00DE49E6">
        <w:rPr>
          <w:rFonts w:ascii="仿宋_GB2312" w:eastAsia="仿宋_GB2312" w:hint="eastAsia"/>
          <w:sz w:val="32"/>
          <w:szCs w:val="32"/>
        </w:rPr>
        <w:t>组织</w:t>
      </w:r>
      <w:r w:rsidR="006858EA" w:rsidRPr="00DE49E6">
        <w:rPr>
          <w:rFonts w:ascii="仿宋_GB2312" w:eastAsia="仿宋_GB2312" w:hint="eastAsia"/>
          <w:sz w:val="32"/>
          <w:szCs w:val="32"/>
        </w:rPr>
        <w:t>国内</w:t>
      </w:r>
      <w:r w:rsidR="008E7A6B" w:rsidRPr="00DE49E6">
        <w:rPr>
          <w:rFonts w:ascii="仿宋_GB2312" w:eastAsia="仿宋_GB2312" w:hint="eastAsia"/>
          <w:sz w:val="32"/>
          <w:szCs w:val="32"/>
        </w:rPr>
        <w:t>调研。</w:t>
      </w:r>
      <w:r w:rsidR="00DC1191" w:rsidRPr="00DE49E6">
        <w:rPr>
          <w:rFonts w:ascii="仿宋_GB2312" w:eastAsia="仿宋_GB2312" w:hint="eastAsia"/>
          <w:sz w:val="32"/>
          <w:szCs w:val="32"/>
        </w:rPr>
        <w:t>咨询机构可采取实地调研等方式赴地方财政、税务部门对消费税立法和实践问题进行调研，听取意见和建议。</w:t>
      </w:r>
    </w:p>
    <w:p w:rsidR="00DC1191"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4.</w:t>
      </w:r>
      <w:r w:rsidR="00D85CC6">
        <w:rPr>
          <w:rFonts w:ascii="仿宋_GB2312" w:eastAsia="仿宋_GB2312" w:hint="eastAsia"/>
          <w:sz w:val="32"/>
          <w:szCs w:val="32"/>
        </w:rPr>
        <w:t>参与消费税立法相关工作。咨询机构可跟进消费税</w:t>
      </w:r>
      <w:r w:rsidR="00D85CC6">
        <w:rPr>
          <w:rFonts w:ascii="仿宋_GB2312" w:eastAsia="仿宋_GB2312" w:hint="eastAsia"/>
          <w:sz w:val="32"/>
          <w:szCs w:val="32"/>
        </w:rPr>
        <w:lastRenderedPageBreak/>
        <w:t>法律制度</w:t>
      </w:r>
      <w:r w:rsidR="00DC1191" w:rsidRPr="00DE49E6">
        <w:rPr>
          <w:rFonts w:ascii="仿宋_GB2312" w:eastAsia="仿宋_GB2312" w:hint="eastAsia"/>
          <w:sz w:val="32"/>
          <w:szCs w:val="32"/>
        </w:rPr>
        <w:t>公开征求意见</w:t>
      </w:r>
      <w:r w:rsidR="00D85CC6">
        <w:rPr>
          <w:rFonts w:ascii="仿宋_GB2312" w:eastAsia="仿宋_GB2312" w:hint="eastAsia"/>
          <w:sz w:val="32"/>
          <w:szCs w:val="32"/>
        </w:rPr>
        <w:t>等立法进程</w:t>
      </w:r>
      <w:r w:rsidR="00DC1191" w:rsidRPr="00DE49E6">
        <w:rPr>
          <w:rFonts w:ascii="仿宋_GB2312" w:eastAsia="仿宋_GB2312" w:hint="eastAsia"/>
          <w:sz w:val="32"/>
          <w:szCs w:val="32"/>
        </w:rPr>
        <w:t>，结合</w:t>
      </w:r>
      <w:r w:rsidR="00D85CC6">
        <w:rPr>
          <w:rFonts w:ascii="仿宋_GB2312" w:eastAsia="仿宋_GB2312" w:hint="eastAsia"/>
          <w:sz w:val="32"/>
          <w:szCs w:val="32"/>
        </w:rPr>
        <w:t>我国立法实践提出有关完善消费税法律制度的</w:t>
      </w:r>
      <w:r w:rsidR="00DC1191" w:rsidRPr="00DE49E6">
        <w:rPr>
          <w:rFonts w:ascii="仿宋_GB2312" w:eastAsia="仿宋_GB2312" w:hint="eastAsia"/>
          <w:sz w:val="32"/>
          <w:szCs w:val="32"/>
        </w:rPr>
        <w:t>意见建议。</w:t>
      </w:r>
    </w:p>
    <w:p w:rsidR="003E6485" w:rsidRPr="00CE75C4" w:rsidRDefault="003E6485" w:rsidP="00CE75C4">
      <w:pPr>
        <w:pStyle w:val="a3"/>
        <w:spacing w:line="360" w:lineRule="auto"/>
        <w:ind w:firstLine="656"/>
        <w:rPr>
          <w:rFonts w:ascii="黑体" w:eastAsia="黑体" w:hAnsi="黑体"/>
          <w:sz w:val="32"/>
          <w:szCs w:val="32"/>
        </w:rPr>
      </w:pPr>
      <w:r w:rsidRPr="00CE75C4">
        <w:rPr>
          <w:rFonts w:ascii="黑体" w:eastAsia="黑体" w:hAnsi="黑体" w:hint="eastAsia"/>
          <w:sz w:val="32"/>
          <w:szCs w:val="32"/>
        </w:rPr>
        <w:t>三、专业资历</w:t>
      </w:r>
    </w:p>
    <w:p w:rsidR="00DC1191" w:rsidRPr="00DE49E6" w:rsidRDefault="00DC1191"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项目咨询机构应具备以下条件：</w:t>
      </w:r>
    </w:p>
    <w:p w:rsidR="00DC1191"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（一）</w:t>
      </w:r>
      <w:r w:rsidR="00DC1191" w:rsidRPr="00DE49E6">
        <w:rPr>
          <w:rFonts w:ascii="仿宋_GB2312" w:eastAsia="仿宋_GB2312" w:hint="eastAsia"/>
          <w:sz w:val="32"/>
          <w:szCs w:val="32"/>
        </w:rPr>
        <w:t>组成专门从事该项目研究的稳定、高效研究团队，团队应当包括3名以上具有相关领域研究或实践经验5年以上的人员。</w:t>
      </w:r>
    </w:p>
    <w:p w:rsidR="00684CF9"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（二）</w:t>
      </w:r>
      <w:r w:rsidR="00DC1191" w:rsidRPr="00DE49E6">
        <w:rPr>
          <w:rFonts w:ascii="仿宋_GB2312" w:eastAsia="仿宋_GB2312" w:hint="eastAsia"/>
          <w:sz w:val="32"/>
          <w:szCs w:val="32"/>
        </w:rPr>
        <w:t>项目</w:t>
      </w:r>
      <w:r w:rsidR="00684CF9" w:rsidRPr="00DE49E6">
        <w:rPr>
          <w:rFonts w:ascii="仿宋_GB2312" w:eastAsia="仿宋_GB2312" w:hint="eastAsia"/>
          <w:sz w:val="32"/>
          <w:szCs w:val="32"/>
        </w:rPr>
        <w:t>研究团队，团队人员需具有税收特别是消费税研究经验，以及国际消费税研究或者实践经验。</w:t>
      </w:r>
    </w:p>
    <w:p w:rsidR="00DC1191"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（三）</w:t>
      </w:r>
      <w:r w:rsidR="00DC1191" w:rsidRPr="00DE49E6">
        <w:rPr>
          <w:rFonts w:ascii="仿宋_GB2312" w:eastAsia="仿宋_GB2312" w:hint="eastAsia"/>
          <w:sz w:val="32"/>
          <w:szCs w:val="32"/>
        </w:rPr>
        <w:t>研究团队应保证有充分的时间和精力投入本项目研究。</w:t>
      </w:r>
    </w:p>
    <w:p w:rsidR="00DC1191"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（四）</w:t>
      </w:r>
      <w:r w:rsidR="00DC1191" w:rsidRPr="00DE49E6">
        <w:rPr>
          <w:rFonts w:ascii="仿宋_GB2312" w:eastAsia="仿宋_GB2312" w:hint="eastAsia"/>
          <w:sz w:val="32"/>
          <w:szCs w:val="32"/>
        </w:rPr>
        <w:t>有丰富的课题研究或者消费税领域的实践经验，具备组织本课题研究的能力。</w:t>
      </w:r>
    </w:p>
    <w:p w:rsidR="003E6485" w:rsidRPr="00DE49E6" w:rsidRDefault="003E6485" w:rsidP="00DE49E6">
      <w:pPr>
        <w:pStyle w:val="a3"/>
        <w:spacing w:line="360" w:lineRule="auto"/>
        <w:ind w:firstLine="656"/>
        <w:rPr>
          <w:rFonts w:ascii="黑体" w:eastAsia="黑体" w:hAnsi="黑体"/>
          <w:sz w:val="32"/>
          <w:szCs w:val="32"/>
        </w:rPr>
      </w:pPr>
      <w:r w:rsidRPr="00DE49E6">
        <w:rPr>
          <w:rFonts w:ascii="黑体" w:eastAsia="黑体" w:hAnsi="黑体" w:hint="eastAsia"/>
          <w:sz w:val="32"/>
          <w:szCs w:val="32"/>
        </w:rPr>
        <w:t>四、交付成果及时间计划</w:t>
      </w:r>
    </w:p>
    <w:p w:rsidR="003E6485" w:rsidRPr="00DE49E6" w:rsidRDefault="00DE49E6" w:rsidP="00DE49E6">
      <w:pPr>
        <w:pStyle w:val="a3"/>
        <w:spacing w:line="360" w:lineRule="auto"/>
        <w:ind w:firstLine="658"/>
        <w:rPr>
          <w:rFonts w:ascii="楷体_GB2312" w:eastAsia="楷体_GB2312"/>
          <w:b/>
          <w:sz w:val="32"/>
          <w:szCs w:val="32"/>
        </w:rPr>
      </w:pPr>
      <w:r w:rsidRPr="00DE49E6">
        <w:rPr>
          <w:rFonts w:ascii="楷体_GB2312" w:eastAsia="楷体_GB2312" w:hint="eastAsia"/>
          <w:b/>
          <w:sz w:val="32"/>
          <w:szCs w:val="32"/>
        </w:rPr>
        <w:t>（一）</w:t>
      </w:r>
      <w:r w:rsidR="003E6485" w:rsidRPr="00DE49E6">
        <w:rPr>
          <w:rFonts w:ascii="楷体_GB2312" w:eastAsia="楷体_GB2312" w:hint="eastAsia"/>
          <w:b/>
          <w:sz w:val="32"/>
          <w:szCs w:val="32"/>
        </w:rPr>
        <w:t>交付成果：</w:t>
      </w:r>
    </w:p>
    <w:p w:rsidR="003E6485" w:rsidRPr="00DE49E6" w:rsidRDefault="003E6485"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本任务提供以下成果：</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1.</w:t>
      </w:r>
      <w:r w:rsidR="003E6485" w:rsidRPr="00DE49E6">
        <w:rPr>
          <w:rFonts w:ascii="仿宋_GB2312" w:eastAsia="仿宋_GB2312" w:hint="eastAsia"/>
          <w:sz w:val="32"/>
          <w:szCs w:val="32"/>
        </w:rPr>
        <w:t>包括</w:t>
      </w:r>
      <w:r w:rsidR="000F499A" w:rsidRPr="00DE49E6">
        <w:rPr>
          <w:rFonts w:ascii="仿宋_GB2312" w:eastAsia="仿宋_GB2312" w:hint="eastAsia"/>
          <w:sz w:val="32"/>
          <w:szCs w:val="32"/>
        </w:rPr>
        <w:t>国际消费税基本制度概况、国际消费税法律制度在国家税收法律制度体系中的地位研究、消费税法律制度国际比较研究、我国消费税立法建议，以及为提出我国消费税立法建议而进行</w:t>
      </w:r>
      <w:r w:rsidR="003E6485" w:rsidRPr="00DE49E6">
        <w:rPr>
          <w:rFonts w:ascii="仿宋_GB2312" w:eastAsia="仿宋_GB2312" w:hint="eastAsia"/>
          <w:sz w:val="32"/>
          <w:szCs w:val="32"/>
        </w:rPr>
        <w:t>调研</w:t>
      </w:r>
      <w:r w:rsidR="000F499A" w:rsidRPr="00DE49E6">
        <w:rPr>
          <w:rFonts w:ascii="仿宋_GB2312" w:eastAsia="仿宋_GB2312" w:hint="eastAsia"/>
          <w:sz w:val="32"/>
          <w:szCs w:val="32"/>
        </w:rPr>
        <w:t>的提纲等；</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2.</w:t>
      </w:r>
      <w:r w:rsidR="003E6485" w:rsidRPr="00DE49E6">
        <w:rPr>
          <w:rFonts w:ascii="仿宋_GB2312" w:eastAsia="仿宋_GB2312" w:hint="eastAsia"/>
          <w:sz w:val="32"/>
          <w:szCs w:val="32"/>
        </w:rPr>
        <w:t>报告初稿，</w:t>
      </w:r>
      <w:r w:rsidR="000F499A" w:rsidRPr="00DE49E6">
        <w:rPr>
          <w:rFonts w:ascii="仿宋_GB2312" w:eastAsia="仿宋_GB2312" w:hint="eastAsia"/>
          <w:sz w:val="32"/>
          <w:szCs w:val="32"/>
        </w:rPr>
        <w:t>包括</w:t>
      </w:r>
      <w:r w:rsidR="003E6485" w:rsidRPr="00DE49E6">
        <w:rPr>
          <w:rFonts w:ascii="仿宋_GB2312" w:eastAsia="仿宋_GB2312" w:hint="eastAsia"/>
          <w:sz w:val="32"/>
          <w:szCs w:val="32"/>
        </w:rPr>
        <w:t>征求评审意见；</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3.</w:t>
      </w:r>
      <w:r w:rsidR="003E6485" w:rsidRPr="00DE49E6">
        <w:rPr>
          <w:rFonts w:ascii="仿宋_GB2312" w:eastAsia="仿宋_GB2312" w:hint="eastAsia"/>
          <w:sz w:val="32"/>
          <w:szCs w:val="32"/>
        </w:rPr>
        <w:t>报告二稿，征求评审意见；</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lastRenderedPageBreak/>
        <w:t>4.</w:t>
      </w:r>
      <w:r w:rsidR="003E6485" w:rsidRPr="00DE49E6">
        <w:rPr>
          <w:rFonts w:ascii="仿宋_GB2312" w:eastAsia="仿宋_GB2312" w:hint="eastAsia"/>
          <w:sz w:val="32"/>
          <w:szCs w:val="32"/>
        </w:rPr>
        <w:t>最终报告。</w:t>
      </w:r>
    </w:p>
    <w:p w:rsidR="003E6485" w:rsidRPr="00DE49E6" w:rsidRDefault="003E6485"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所有成果均应提供中文文本，各提供</w:t>
      </w:r>
      <w:r w:rsidR="00DC1191" w:rsidRPr="00DE49E6">
        <w:rPr>
          <w:rFonts w:ascii="仿宋_GB2312" w:eastAsia="仿宋_GB2312" w:hint="eastAsia"/>
          <w:sz w:val="32"/>
          <w:szCs w:val="32"/>
        </w:rPr>
        <w:t>三</w:t>
      </w:r>
      <w:r w:rsidRPr="00DE49E6">
        <w:rPr>
          <w:rFonts w:ascii="仿宋_GB2312" w:eastAsia="仿宋_GB2312" w:hint="eastAsia"/>
          <w:sz w:val="32"/>
          <w:szCs w:val="32"/>
        </w:rPr>
        <w:t>份打印稿，同时提供电子版。数据和表格需以Excel文档提供</w:t>
      </w:r>
      <w:r w:rsidR="00DC1191" w:rsidRPr="00DE49E6">
        <w:rPr>
          <w:rFonts w:ascii="仿宋_GB2312" w:eastAsia="仿宋_GB2312" w:hint="eastAsia"/>
          <w:sz w:val="32"/>
          <w:szCs w:val="32"/>
        </w:rPr>
        <w:t>，报告所依据的原始资料也可一并提供电子稿</w:t>
      </w:r>
      <w:r w:rsidRPr="00DE49E6">
        <w:rPr>
          <w:rFonts w:ascii="仿宋_GB2312" w:eastAsia="仿宋_GB2312" w:hint="eastAsia"/>
          <w:sz w:val="32"/>
          <w:szCs w:val="32"/>
        </w:rPr>
        <w:t>。</w:t>
      </w:r>
      <w:r w:rsidR="00DC1191" w:rsidRPr="00DE49E6">
        <w:rPr>
          <w:rFonts w:ascii="仿宋_GB2312" w:eastAsia="仿宋_GB2312" w:hint="eastAsia"/>
          <w:sz w:val="32"/>
          <w:szCs w:val="32"/>
        </w:rPr>
        <w:t>在研究报告的基础上，提炼撰写中英文摘要，长度建议控制在5000字以内，并能够独立于研究报告成文。</w:t>
      </w:r>
    </w:p>
    <w:p w:rsidR="003E6485" w:rsidRPr="00DE49E6" w:rsidRDefault="00DE49E6" w:rsidP="00DE49E6">
      <w:pPr>
        <w:pStyle w:val="a3"/>
        <w:spacing w:line="360" w:lineRule="auto"/>
        <w:ind w:firstLine="658"/>
        <w:rPr>
          <w:rFonts w:ascii="楷体_GB2312" w:eastAsia="楷体_GB2312"/>
          <w:b/>
          <w:sz w:val="32"/>
          <w:szCs w:val="32"/>
        </w:rPr>
      </w:pPr>
      <w:r w:rsidRPr="00DE49E6">
        <w:rPr>
          <w:rFonts w:ascii="楷体_GB2312" w:eastAsia="楷体_GB2312" w:hint="eastAsia"/>
          <w:b/>
          <w:sz w:val="32"/>
          <w:szCs w:val="32"/>
        </w:rPr>
        <w:t>（二）</w:t>
      </w:r>
      <w:r w:rsidR="003E6485" w:rsidRPr="00DE49E6">
        <w:rPr>
          <w:rFonts w:ascii="楷体_GB2312" w:eastAsia="楷体_GB2312" w:hint="eastAsia"/>
          <w:b/>
          <w:sz w:val="32"/>
          <w:szCs w:val="32"/>
        </w:rPr>
        <w:t>时间计划</w:t>
      </w:r>
      <w:r w:rsidRPr="00DE49E6">
        <w:rPr>
          <w:rFonts w:ascii="楷体_GB2312" w:eastAsia="楷体_GB2312" w:hint="eastAsia"/>
          <w:b/>
          <w:sz w:val="32"/>
          <w:szCs w:val="32"/>
        </w:rPr>
        <w:t>。</w:t>
      </w:r>
    </w:p>
    <w:p w:rsidR="003E6485" w:rsidRPr="00DE49E6" w:rsidRDefault="003E6485"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本任务开始时间不迟于</w:t>
      </w:r>
      <w:r w:rsidR="000F499A" w:rsidRPr="00DE49E6">
        <w:rPr>
          <w:rFonts w:ascii="仿宋_GB2312" w:eastAsia="仿宋_GB2312" w:hint="eastAsia"/>
          <w:sz w:val="32"/>
          <w:szCs w:val="32"/>
        </w:rPr>
        <w:t>2018</w:t>
      </w:r>
      <w:r w:rsidRPr="00DE49E6">
        <w:rPr>
          <w:rFonts w:ascii="仿宋_GB2312" w:eastAsia="仿宋_GB2312" w:hint="eastAsia"/>
          <w:sz w:val="32"/>
          <w:szCs w:val="32"/>
        </w:rPr>
        <w:t>年</w:t>
      </w:r>
      <w:r w:rsidR="000F499A" w:rsidRPr="00DE49E6">
        <w:rPr>
          <w:rFonts w:ascii="仿宋_GB2312" w:eastAsia="仿宋_GB2312" w:hint="eastAsia"/>
          <w:sz w:val="32"/>
          <w:szCs w:val="32"/>
        </w:rPr>
        <w:t>1</w:t>
      </w:r>
      <w:r w:rsidRPr="00DE49E6">
        <w:rPr>
          <w:rFonts w:ascii="仿宋_GB2312" w:eastAsia="仿宋_GB2312" w:hint="eastAsia"/>
          <w:sz w:val="32"/>
          <w:szCs w:val="32"/>
        </w:rPr>
        <w:t>月</w:t>
      </w:r>
      <w:r w:rsidR="000F499A" w:rsidRPr="00DE49E6">
        <w:rPr>
          <w:rFonts w:ascii="仿宋_GB2312" w:eastAsia="仿宋_GB2312" w:hint="eastAsia"/>
          <w:sz w:val="32"/>
          <w:szCs w:val="32"/>
        </w:rPr>
        <w:t>31</w:t>
      </w:r>
      <w:r w:rsidRPr="00DE49E6">
        <w:rPr>
          <w:rFonts w:ascii="仿宋_GB2312" w:eastAsia="仿宋_GB2312" w:hint="eastAsia"/>
          <w:sz w:val="32"/>
          <w:szCs w:val="32"/>
        </w:rPr>
        <w:t>日；</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1.</w:t>
      </w:r>
      <w:r w:rsidR="000F499A" w:rsidRPr="00DE49E6">
        <w:rPr>
          <w:rFonts w:ascii="仿宋_GB2312" w:eastAsia="仿宋_GB2312" w:hint="eastAsia"/>
          <w:sz w:val="32"/>
          <w:szCs w:val="32"/>
        </w:rPr>
        <w:t>国际消费税基本制度概况研究</w:t>
      </w:r>
      <w:r w:rsidR="00D85CC6">
        <w:rPr>
          <w:rFonts w:ascii="仿宋_GB2312" w:eastAsia="仿宋_GB2312" w:hint="eastAsia"/>
          <w:sz w:val="32"/>
          <w:szCs w:val="32"/>
        </w:rPr>
        <w:t>初稿</w:t>
      </w:r>
      <w:r w:rsidR="003E6485" w:rsidRPr="00DE49E6">
        <w:rPr>
          <w:rFonts w:ascii="仿宋_GB2312" w:eastAsia="仿宋_GB2312" w:hint="eastAsia"/>
          <w:sz w:val="32"/>
          <w:szCs w:val="32"/>
        </w:rPr>
        <w:t>交付不迟于</w:t>
      </w:r>
      <w:r w:rsidR="000F499A" w:rsidRPr="00DE49E6">
        <w:rPr>
          <w:rFonts w:ascii="仿宋_GB2312" w:eastAsia="仿宋_GB2312" w:hint="eastAsia"/>
          <w:sz w:val="32"/>
          <w:szCs w:val="32"/>
        </w:rPr>
        <w:t>2018</w:t>
      </w:r>
      <w:r w:rsidR="003E6485" w:rsidRPr="00DE49E6">
        <w:rPr>
          <w:rFonts w:ascii="仿宋_GB2312" w:eastAsia="仿宋_GB2312" w:hint="eastAsia"/>
          <w:sz w:val="32"/>
          <w:szCs w:val="32"/>
        </w:rPr>
        <w:t>年</w:t>
      </w:r>
      <w:r w:rsidR="00CE20A0" w:rsidRPr="00DE49E6">
        <w:rPr>
          <w:rFonts w:ascii="仿宋_GB2312" w:eastAsia="仿宋_GB2312" w:hint="eastAsia"/>
          <w:sz w:val="32"/>
          <w:szCs w:val="32"/>
        </w:rPr>
        <w:t>3</w:t>
      </w:r>
      <w:r w:rsidR="003E6485" w:rsidRPr="00DE49E6">
        <w:rPr>
          <w:rFonts w:ascii="仿宋_GB2312" w:eastAsia="仿宋_GB2312" w:hint="eastAsia"/>
          <w:sz w:val="32"/>
          <w:szCs w:val="32"/>
        </w:rPr>
        <w:t>月</w:t>
      </w:r>
      <w:r w:rsidR="00CE20A0" w:rsidRPr="00DE49E6">
        <w:rPr>
          <w:rFonts w:ascii="仿宋_GB2312" w:eastAsia="仿宋_GB2312" w:hint="eastAsia"/>
          <w:sz w:val="32"/>
          <w:szCs w:val="32"/>
        </w:rPr>
        <w:t>31</w:t>
      </w:r>
      <w:r w:rsidR="003E6485" w:rsidRPr="00DE49E6">
        <w:rPr>
          <w:rFonts w:ascii="仿宋_GB2312" w:eastAsia="仿宋_GB2312" w:hint="eastAsia"/>
          <w:sz w:val="32"/>
          <w:szCs w:val="32"/>
        </w:rPr>
        <w:t>日；</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2.</w:t>
      </w:r>
      <w:r w:rsidR="000F499A" w:rsidRPr="00DE49E6">
        <w:rPr>
          <w:rFonts w:ascii="仿宋_GB2312" w:eastAsia="仿宋_GB2312" w:hint="eastAsia"/>
          <w:sz w:val="32"/>
          <w:szCs w:val="32"/>
        </w:rPr>
        <w:t>国际消费税法律制度在国家税收法律制度体系中的地位研究</w:t>
      </w:r>
      <w:r w:rsidR="00D85CC6">
        <w:rPr>
          <w:rFonts w:ascii="仿宋_GB2312" w:eastAsia="仿宋_GB2312" w:hint="eastAsia"/>
          <w:sz w:val="32"/>
          <w:szCs w:val="32"/>
        </w:rPr>
        <w:t>初稿</w:t>
      </w:r>
      <w:r w:rsidR="003E6485" w:rsidRPr="00DE49E6">
        <w:rPr>
          <w:rFonts w:ascii="仿宋_GB2312" w:eastAsia="仿宋_GB2312" w:hint="eastAsia"/>
          <w:sz w:val="32"/>
          <w:szCs w:val="32"/>
        </w:rPr>
        <w:t>交付不迟于</w:t>
      </w:r>
      <w:r w:rsidR="000F499A" w:rsidRPr="00DE49E6">
        <w:rPr>
          <w:rFonts w:ascii="仿宋_GB2312" w:eastAsia="仿宋_GB2312" w:hint="eastAsia"/>
          <w:sz w:val="32"/>
          <w:szCs w:val="32"/>
        </w:rPr>
        <w:t>2018</w:t>
      </w:r>
      <w:r w:rsidR="003E6485" w:rsidRPr="00DE49E6">
        <w:rPr>
          <w:rFonts w:ascii="仿宋_GB2312" w:eastAsia="仿宋_GB2312" w:hint="eastAsia"/>
          <w:sz w:val="32"/>
          <w:szCs w:val="32"/>
        </w:rPr>
        <w:t>年</w:t>
      </w:r>
      <w:r w:rsidR="00CE20A0" w:rsidRPr="00DE49E6">
        <w:rPr>
          <w:rFonts w:ascii="仿宋_GB2312" w:eastAsia="仿宋_GB2312" w:hint="eastAsia"/>
          <w:sz w:val="32"/>
          <w:szCs w:val="32"/>
        </w:rPr>
        <w:t>5</w:t>
      </w:r>
      <w:r w:rsidR="003E6485" w:rsidRPr="00DE49E6">
        <w:rPr>
          <w:rFonts w:ascii="仿宋_GB2312" w:eastAsia="仿宋_GB2312" w:hint="eastAsia"/>
          <w:sz w:val="32"/>
          <w:szCs w:val="32"/>
        </w:rPr>
        <w:t>月</w:t>
      </w:r>
      <w:r w:rsidR="00CE20A0" w:rsidRPr="00DE49E6">
        <w:rPr>
          <w:rFonts w:ascii="仿宋_GB2312" w:eastAsia="仿宋_GB2312" w:hint="eastAsia"/>
          <w:sz w:val="32"/>
          <w:szCs w:val="32"/>
        </w:rPr>
        <w:t>31</w:t>
      </w:r>
      <w:r w:rsidR="003E6485" w:rsidRPr="00DE49E6">
        <w:rPr>
          <w:rFonts w:ascii="仿宋_GB2312" w:eastAsia="仿宋_GB2312" w:hint="eastAsia"/>
          <w:sz w:val="32"/>
          <w:szCs w:val="32"/>
        </w:rPr>
        <w:t>日；</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3.</w:t>
      </w:r>
      <w:r w:rsidR="000F499A" w:rsidRPr="00DE49E6">
        <w:rPr>
          <w:rFonts w:ascii="仿宋_GB2312" w:eastAsia="仿宋_GB2312" w:hint="eastAsia"/>
          <w:sz w:val="32"/>
          <w:szCs w:val="32"/>
        </w:rPr>
        <w:t>消费税法律制度国际比较研究</w:t>
      </w:r>
      <w:r w:rsidR="00D85CC6">
        <w:rPr>
          <w:rFonts w:ascii="仿宋_GB2312" w:eastAsia="仿宋_GB2312" w:hint="eastAsia"/>
          <w:sz w:val="32"/>
          <w:szCs w:val="32"/>
        </w:rPr>
        <w:t>初稿</w:t>
      </w:r>
      <w:r w:rsidR="000F499A" w:rsidRPr="00DE49E6">
        <w:rPr>
          <w:rFonts w:ascii="仿宋_GB2312" w:eastAsia="仿宋_GB2312" w:hint="eastAsia"/>
          <w:sz w:val="32"/>
          <w:szCs w:val="32"/>
        </w:rPr>
        <w:t>交付不迟于2018年</w:t>
      </w:r>
      <w:r w:rsidR="00CE20A0" w:rsidRPr="00DE49E6">
        <w:rPr>
          <w:rFonts w:ascii="仿宋_GB2312" w:eastAsia="仿宋_GB2312" w:hint="eastAsia"/>
          <w:sz w:val="32"/>
          <w:szCs w:val="32"/>
        </w:rPr>
        <w:t>6</w:t>
      </w:r>
      <w:r w:rsidR="000F499A" w:rsidRPr="00DE49E6">
        <w:rPr>
          <w:rFonts w:ascii="仿宋_GB2312" w:eastAsia="仿宋_GB2312" w:hint="eastAsia"/>
          <w:sz w:val="32"/>
          <w:szCs w:val="32"/>
        </w:rPr>
        <w:t>月30日</w:t>
      </w:r>
      <w:r w:rsidR="003E6485" w:rsidRPr="00DE49E6">
        <w:rPr>
          <w:rFonts w:ascii="仿宋_GB2312" w:eastAsia="仿宋_GB2312" w:hint="eastAsia"/>
          <w:sz w:val="32"/>
          <w:szCs w:val="32"/>
        </w:rPr>
        <w:t>；</w:t>
      </w:r>
    </w:p>
    <w:p w:rsidR="000F499A"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4.</w:t>
      </w:r>
      <w:r w:rsidR="000F499A" w:rsidRPr="00DE49E6">
        <w:rPr>
          <w:rFonts w:ascii="仿宋_GB2312" w:eastAsia="仿宋_GB2312" w:hint="eastAsia"/>
          <w:sz w:val="32"/>
          <w:szCs w:val="32"/>
        </w:rPr>
        <w:t>我国消费税立法建议</w:t>
      </w:r>
      <w:r w:rsidR="00D85CC6">
        <w:rPr>
          <w:rFonts w:ascii="仿宋_GB2312" w:eastAsia="仿宋_GB2312" w:hint="eastAsia"/>
          <w:sz w:val="32"/>
          <w:szCs w:val="32"/>
        </w:rPr>
        <w:t>初稿</w:t>
      </w:r>
      <w:r w:rsidR="000F499A" w:rsidRPr="00DE49E6">
        <w:rPr>
          <w:rFonts w:ascii="仿宋_GB2312" w:eastAsia="仿宋_GB2312" w:hint="eastAsia"/>
          <w:sz w:val="32"/>
          <w:szCs w:val="32"/>
        </w:rPr>
        <w:t>交付不迟于2018年</w:t>
      </w:r>
      <w:r w:rsidR="00CE20A0" w:rsidRPr="00DE49E6">
        <w:rPr>
          <w:rFonts w:ascii="仿宋_GB2312" w:eastAsia="仿宋_GB2312" w:hint="eastAsia"/>
          <w:sz w:val="32"/>
          <w:szCs w:val="32"/>
        </w:rPr>
        <w:t>6</w:t>
      </w:r>
      <w:r w:rsidR="000F499A" w:rsidRPr="00DE49E6">
        <w:rPr>
          <w:rFonts w:ascii="仿宋_GB2312" w:eastAsia="仿宋_GB2312" w:hint="eastAsia"/>
          <w:sz w:val="32"/>
          <w:szCs w:val="32"/>
        </w:rPr>
        <w:t>月30日；</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5.</w:t>
      </w:r>
      <w:r w:rsidR="00EE2B51" w:rsidRPr="00DE49E6">
        <w:rPr>
          <w:rFonts w:ascii="仿宋_GB2312" w:eastAsia="仿宋_GB2312" w:hint="eastAsia"/>
          <w:sz w:val="32"/>
          <w:szCs w:val="32"/>
        </w:rPr>
        <w:t>最终报告消费税制度立法国际比较研究</w:t>
      </w:r>
      <w:r w:rsidR="003E6485" w:rsidRPr="00DE49E6">
        <w:rPr>
          <w:rFonts w:ascii="仿宋_GB2312" w:eastAsia="仿宋_GB2312" w:hint="eastAsia"/>
          <w:sz w:val="32"/>
          <w:szCs w:val="32"/>
        </w:rPr>
        <w:t>交付不迟于</w:t>
      </w:r>
      <w:r w:rsidR="00CE20A0" w:rsidRPr="00DE49E6">
        <w:rPr>
          <w:rFonts w:ascii="仿宋_GB2312" w:eastAsia="仿宋_GB2312" w:hint="eastAsia"/>
          <w:sz w:val="32"/>
          <w:szCs w:val="32"/>
        </w:rPr>
        <w:t>2018</w:t>
      </w:r>
      <w:r w:rsidR="003E6485" w:rsidRPr="00DE49E6">
        <w:rPr>
          <w:rFonts w:ascii="仿宋_GB2312" w:eastAsia="仿宋_GB2312" w:hint="eastAsia"/>
          <w:sz w:val="32"/>
          <w:szCs w:val="32"/>
        </w:rPr>
        <w:t>年</w:t>
      </w:r>
      <w:r w:rsidR="00CE20A0" w:rsidRPr="00DE49E6">
        <w:rPr>
          <w:rFonts w:ascii="仿宋_GB2312" w:eastAsia="仿宋_GB2312" w:hint="eastAsia"/>
          <w:sz w:val="32"/>
          <w:szCs w:val="32"/>
        </w:rPr>
        <w:t>12</w:t>
      </w:r>
      <w:r w:rsidR="003E6485" w:rsidRPr="00DE49E6">
        <w:rPr>
          <w:rFonts w:ascii="仿宋_GB2312" w:eastAsia="仿宋_GB2312" w:hint="eastAsia"/>
          <w:sz w:val="32"/>
          <w:szCs w:val="32"/>
        </w:rPr>
        <w:t>月</w:t>
      </w:r>
      <w:r w:rsidR="000F499A" w:rsidRPr="00DE49E6">
        <w:rPr>
          <w:rFonts w:ascii="仿宋_GB2312" w:eastAsia="仿宋_GB2312" w:hint="eastAsia"/>
          <w:sz w:val="32"/>
          <w:szCs w:val="32"/>
        </w:rPr>
        <w:t>31</w:t>
      </w:r>
      <w:r w:rsidR="003E6485" w:rsidRPr="00DE49E6">
        <w:rPr>
          <w:rFonts w:ascii="仿宋_GB2312" w:eastAsia="仿宋_GB2312" w:hint="eastAsia"/>
          <w:sz w:val="32"/>
          <w:szCs w:val="32"/>
        </w:rPr>
        <w:t>日。</w:t>
      </w:r>
    </w:p>
    <w:p w:rsidR="003E6485" w:rsidRPr="00CE75C4" w:rsidRDefault="003E6485" w:rsidP="00CE75C4">
      <w:pPr>
        <w:pStyle w:val="a3"/>
        <w:spacing w:line="360" w:lineRule="auto"/>
        <w:ind w:firstLine="656"/>
        <w:rPr>
          <w:rFonts w:ascii="黑体" w:eastAsia="黑体" w:hAnsi="黑体"/>
          <w:sz w:val="32"/>
          <w:szCs w:val="32"/>
        </w:rPr>
      </w:pPr>
      <w:r w:rsidRPr="00CE75C4">
        <w:rPr>
          <w:rFonts w:ascii="黑体" w:eastAsia="黑体" w:hAnsi="黑体" w:hint="eastAsia"/>
          <w:sz w:val="32"/>
          <w:szCs w:val="32"/>
        </w:rPr>
        <w:t>五、合同及付款计划</w:t>
      </w:r>
    </w:p>
    <w:p w:rsidR="003E6485" w:rsidRPr="00DE49E6" w:rsidRDefault="003E6485"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中标的咨询</w:t>
      </w:r>
      <w:r w:rsidR="00DC1191" w:rsidRPr="00DE49E6">
        <w:rPr>
          <w:rFonts w:ascii="仿宋_GB2312" w:eastAsia="仿宋_GB2312" w:hint="eastAsia"/>
          <w:sz w:val="32"/>
          <w:szCs w:val="32"/>
        </w:rPr>
        <w:t>机构</w:t>
      </w:r>
      <w:r w:rsidRPr="00DE49E6">
        <w:rPr>
          <w:rFonts w:ascii="仿宋_GB2312" w:eastAsia="仿宋_GB2312" w:hint="eastAsia"/>
          <w:sz w:val="32"/>
          <w:szCs w:val="32"/>
        </w:rPr>
        <w:t>将获得一份总价合同。合同金额将在咨询</w:t>
      </w:r>
      <w:r w:rsidR="00DC1191" w:rsidRPr="00DE49E6">
        <w:rPr>
          <w:rFonts w:ascii="仿宋_GB2312" w:eastAsia="仿宋_GB2312" w:hint="eastAsia"/>
          <w:sz w:val="32"/>
          <w:szCs w:val="32"/>
        </w:rPr>
        <w:t>机构</w:t>
      </w:r>
      <w:r w:rsidRPr="00DE49E6">
        <w:rPr>
          <w:rFonts w:ascii="仿宋_GB2312" w:eastAsia="仿宋_GB2312" w:hint="eastAsia"/>
          <w:sz w:val="32"/>
          <w:szCs w:val="32"/>
        </w:rPr>
        <w:t>交付质量满意的成果之后分期支付，具体付款安排如下：</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lastRenderedPageBreak/>
        <w:t>（一）</w:t>
      </w:r>
      <w:r w:rsidR="003E6485" w:rsidRPr="00DE49E6">
        <w:rPr>
          <w:rFonts w:ascii="仿宋_GB2312" w:eastAsia="仿宋_GB2312" w:hint="eastAsia"/>
          <w:sz w:val="32"/>
          <w:szCs w:val="32"/>
        </w:rPr>
        <w:t>交付成果</w:t>
      </w:r>
      <w:r w:rsidR="000F499A" w:rsidRPr="00DE49E6">
        <w:rPr>
          <w:rFonts w:ascii="仿宋_GB2312" w:eastAsia="仿宋_GB2312" w:hint="eastAsia"/>
          <w:sz w:val="32"/>
          <w:szCs w:val="32"/>
        </w:rPr>
        <w:t>国际消费税基本制度概况研究</w:t>
      </w:r>
      <w:r w:rsidR="003E6485" w:rsidRPr="00DE49E6">
        <w:rPr>
          <w:rFonts w:ascii="仿宋_GB2312" w:eastAsia="仿宋_GB2312" w:hint="eastAsia"/>
          <w:sz w:val="32"/>
          <w:szCs w:val="32"/>
        </w:rPr>
        <w:t>之后支付</w:t>
      </w:r>
      <w:r w:rsidR="00DC1191" w:rsidRPr="00DE49E6">
        <w:rPr>
          <w:rFonts w:ascii="仿宋_GB2312" w:eastAsia="仿宋_GB2312" w:hint="eastAsia"/>
          <w:sz w:val="32"/>
          <w:szCs w:val="32"/>
        </w:rPr>
        <w:t>3</w:t>
      </w:r>
      <w:r w:rsidR="00EE2B51" w:rsidRPr="00DE49E6">
        <w:rPr>
          <w:rFonts w:ascii="仿宋_GB2312" w:eastAsia="仿宋_GB2312" w:hint="eastAsia"/>
          <w:sz w:val="32"/>
          <w:szCs w:val="32"/>
        </w:rPr>
        <w:t>0</w:t>
      </w:r>
      <w:r w:rsidR="003E6485" w:rsidRPr="00DE49E6">
        <w:rPr>
          <w:rFonts w:ascii="仿宋_GB2312" w:eastAsia="仿宋_GB2312" w:hint="eastAsia"/>
          <w:sz w:val="32"/>
          <w:szCs w:val="32"/>
        </w:rPr>
        <w:t>%；</w:t>
      </w:r>
    </w:p>
    <w:p w:rsidR="000F499A"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（二）</w:t>
      </w:r>
      <w:r w:rsidR="003E6485" w:rsidRPr="00DE49E6">
        <w:rPr>
          <w:rFonts w:ascii="仿宋_GB2312" w:eastAsia="仿宋_GB2312" w:hint="eastAsia"/>
          <w:sz w:val="32"/>
          <w:szCs w:val="32"/>
        </w:rPr>
        <w:t>交付成果</w:t>
      </w:r>
      <w:r w:rsidR="000F499A" w:rsidRPr="00DE49E6">
        <w:rPr>
          <w:rFonts w:ascii="仿宋_GB2312" w:eastAsia="仿宋_GB2312" w:hint="eastAsia"/>
          <w:sz w:val="32"/>
          <w:szCs w:val="32"/>
        </w:rPr>
        <w:t>国际消费税法律制度在国家税收法律制度体系中的地位研究</w:t>
      </w:r>
      <w:r w:rsidR="00DC1191" w:rsidRPr="00DE49E6">
        <w:rPr>
          <w:rFonts w:ascii="仿宋_GB2312" w:eastAsia="仿宋_GB2312" w:hint="eastAsia"/>
          <w:sz w:val="32"/>
          <w:szCs w:val="32"/>
        </w:rPr>
        <w:t>、</w:t>
      </w:r>
      <w:r w:rsidR="000F499A" w:rsidRPr="00DE49E6">
        <w:rPr>
          <w:rFonts w:ascii="仿宋_GB2312" w:eastAsia="仿宋_GB2312" w:hint="eastAsia"/>
          <w:sz w:val="32"/>
          <w:szCs w:val="32"/>
        </w:rPr>
        <w:t>消费税法律制度国际比较研究</w:t>
      </w:r>
      <w:r w:rsidR="00DC1191" w:rsidRPr="00DE49E6">
        <w:rPr>
          <w:rFonts w:ascii="仿宋_GB2312" w:eastAsia="仿宋_GB2312" w:hint="eastAsia"/>
          <w:sz w:val="32"/>
          <w:szCs w:val="32"/>
        </w:rPr>
        <w:t>、</w:t>
      </w:r>
      <w:r w:rsidR="00EE2B51" w:rsidRPr="00DE49E6">
        <w:rPr>
          <w:rFonts w:ascii="仿宋_GB2312" w:eastAsia="仿宋_GB2312" w:hint="eastAsia"/>
          <w:sz w:val="32"/>
          <w:szCs w:val="32"/>
        </w:rPr>
        <w:t>我国消费税立法建议</w:t>
      </w:r>
      <w:r w:rsidR="000F499A" w:rsidRPr="00DE49E6">
        <w:rPr>
          <w:rFonts w:ascii="仿宋_GB2312" w:eastAsia="仿宋_GB2312" w:hint="eastAsia"/>
          <w:sz w:val="32"/>
          <w:szCs w:val="32"/>
        </w:rPr>
        <w:t>之后支付</w:t>
      </w:r>
      <w:r w:rsidR="00DC1191" w:rsidRPr="00DE49E6">
        <w:rPr>
          <w:rFonts w:ascii="仿宋_GB2312" w:eastAsia="仿宋_GB2312" w:hint="eastAsia"/>
          <w:sz w:val="32"/>
          <w:szCs w:val="32"/>
        </w:rPr>
        <w:t>30</w:t>
      </w:r>
      <w:r w:rsidR="000F499A" w:rsidRPr="00DE49E6">
        <w:rPr>
          <w:rFonts w:ascii="仿宋_GB2312" w:eastAsia="仿宋_GB2312" w:hint="eastAsia"/>
          <w:sz w:val="32"/>
          <w:szCs w:val="32"/>
        </w:rPr>
        <w:t>%；</w:t>
      </w:r>
    </w:p>
    <w:p w:rsidR="003E6485" w:rsidRPr="00DE49E6" w:rsidRDefault="00DE49E6" w:rsidP="00DE49E6">
      <w:pPr>
        <w:pStyle w:val="a3"/>
        <w:spacing w:line="360" w:lineRule="auto"/>
        <w:ind w:firstLine="656"/>
        <w:rPr>
          <w:rFonts w:ascii="仿宋_GB2312" w:eastAsia="仿宋_GB2312"/>
          <w:sz w:val="32"/>
          <w:szCs w:val="32"/>
        </w:rPr>
      </w:pPr>
      <w:r>
        <w:rPr>
          <w:rFonts w:ascii="仿宋_GB2312" w:eastAsia="仿宋_GB2312" w:hint="eastAsia"/>
          <w:sz w:val="32"/>
          <w:szCs w:val="32"/>
        </w:rPr>
        <w:t>（三）</w:t>
      </w:r>
      <w:r w:rsidR="003E6485" w:rsidRPr="00DE49E6">
        <w:rPr>
          <w:rFonts w:ascii="仿宋_GB2312" w:eastAsia="仿宋_GB2312" w:hint="eastAsia"/>
          <w:sz w:val="32"/>
          <w:szCs w:val="32"/>
        </w:rPr>
        <w:t>交付</w:t>
      </w:r>
      <w:r w:rsidR="00EE2B51" w:rsidRPr="00DE49E6">
        <w:rPr>
          <w:rFonts w:ascii="仿宋_GB2312" w:eastAsia="仿宋_GB2312" w:hint="eastAsia"/>
          <w:sz w:val="32"/>
          <w:szCs w:val="32"/>
        </w:rPr>
        <w:t>最终报告消费税制度立法国际比较研究</w:t>
      </w:r>
      <w:r w:rsidR="003E6485" w:rsidRPr="00DE49E6">
        <w:rPr>
          <w:rFonts w:ascii="仿宋_GB2312" w:eastAsia="仿宋_GB2312" w:hint="eastAsia"/>
          <w:sz w:val="32"/>
          <w:szCs w:val="32"/>
        </w:rPr>
        <w:t>之后支付其余</w:t>
      </w:r>
      <w:r w:rsidR="00DC1191" w:rsidRPr="00DE49E6">
        <w:rPr>
          <w:rFonts w:ascii="仿宋_GB2312" w:eastAsia="仿宋_GB2312" w:hint="eastAsia"/>
          <w:sz w:val="32"/>
          <w:szCs w:val="32"/>
        </w:rPr>
        <w:t>4</w:t>
      </w:r>
      <w:r w:rsidR="00EE2B51" w:rsidRPr="00DE49E6">
        <w:rPr>
          <w:rFonts w:ascii="仿宋_GB2312" w:eastAsia="仿宋_GB2312" w:hint="eastAsia"/>
          <w:sz w:val="32"/>
          <w:szCs w:val="32"/>
        </w:rPr>
        <w:t>0</w:t>
      </w:r>
      <w:r w:rsidR="003E6485" w:rsidRPr="00DE49E6">
        <w:rPr>
          <w:rFonts w:ascii="仿宋_GB2312" w:eastAsia="仿宋_GB2312" w:hint="eastAsia"/>
          <w:sz w:val="32"/>
          <w:szCs w:val="32"/>
        </w:rPr>
        <w:t>%。</w:t>
      </w:r>
    </w:p>
    <w:p w:rsidR="003E6485" w:rsidRPr="00CE75C4" w:rsidRDefault="003E6485" w:rsidP="00CE75C4">
      <w:pPr>
        <w:pStyle w:val="a3"/>
        <w:spacing w:line="360" w:lineRule="auto"/>
        <w:ind w:firstLine="656"/>
        <w:rPr>
          <w:rFonts w:ascii="黑体" w:eastAsia="黑体" w:hAnsi="黑体"/>
          <w:sz w:val="32"/>
          <w:szCs w:val="32"/>
        </w:rPr>
      </w:pPr>
      <w:r w:rsidRPr="00CE75C4">
        <w:rPr>
          <w:rFonts w:ascii="黑体" w:eastAsia="黑体" w:hAnsi="黑体" w:hint="eastAsia"/>
          <w:sz w:val="32"/>
          <w:szCs w:val="32"/>
        </w:rPr>
        <w:t>六、监督管理</w:t>
      </w:r>
    </w:p>
    <w:p w:rsidR="006A524A" w:rsidRPr="00DE49E6" w:rsidRDefault="003E6485" w:rsidP="00DE49E6">
      <w:pPr>
        <w:pStyle w:val="a3"/>
        <w:spacing w:line="360" w:lineRule="auto"/>
        <w:ind w:firstLine="656"/>
        <w:rPr>
          <w:rFonts w:ascii="仿宋_GB2312" w:eastAsia="仿宋_GB2312"/>
          <w:sz w:val="32"/>
          <w:szCs w:val="32"/>
        </w:rPr>
      </w:pPr>
      <w:r w:rsidRPr="00DE49E6">
        <w:rPr>
          <w:rFonts w:ascii="仿宋_GB2312" w:eastAsia="仿宋_GB2312" w:hint="eastAsia"/>
          <w:sz w:val="32"/>
          <w:szCs w:val="32"/>
        </w:rPr>
        <w:t>咨询</w:t>
      </w:r>
      <w:r w:rsidR="00DC1191" w:rsidRPr="00DE49E6">
        <w:rPr>
          <w:rFonts w:ascii="仿宋_GB2312" w:eastAsia="仿宋_GB2312" w:hint="eastAsia"/>
          <w:sz w:val="32"/>
          <w:szCs w:val="32"/>
        </w:rPr>
        <w:t>机构</w:t>
      </w:r>
      <w:r w:rsidRPr="00DE49E6">
        <w:rPr>
          <w:rFonts w:ascii="仿宋_GB2312" w:eastAsia="仿宋_GB2312" w:hint="eastAsia"/>
          <w:sz w:val="32"/>
          <w:szCs w:val="32"/>
        </w:rPr>
        <w:t>向</w:t>
      </w:r>
      <w:r w:rsidR="00BC53A8" w:rsidRPr="00DE49E6">
        <w:rPr>
          <w:rFonts w:ascii="仿宋_GB2312" w:eastAsia="仿宋_GB2312" w:hint="eastAsia"/>
          <w:sz w:val="32"/>
          <w:szCs w:val="32"/>
        </w:rPr>
        <w:t>财政部条法司负责人</w:t>
      </w:r>
      <w:r w:rsidRPr="00DE49E6">
        <w:rPr>
          <w:rFonts w:ascii="仿宋_GB2312" w:eastAsia="仿宋_GB2312" w:hint="eastAsia"/>
          <w:sz w:val="32"/>
          <w:szCs w:val="32"/>
        </w:rPr>
        <w:t>报告，并接受财政部项目管理办公室和世界银行项目管理组的监督。</w:t>
      </w:r>
      <w:r w:rsidR="00BC53A8" w:rsidRPr="00DE49E6">
        <w:rPr>
          <w:rFonts w:ascii="仿宋_GB2312" w:eastAsia="仿宋_GB2312" w:hint="eastAsia"/>
          <w:sz w:val="32"/>
          <w:szCs w:val="32"/>
        </w:rPr>
        <w:t>财政部条法司</w:t>
      </w:r>
      <w:r w:rsidRPr="00DE49E6">
        <w:rPr>
          <w:rFonts w:ascii="仿宋_GB2312" w:eastAsia="仿宋_GB2312" w:hint="eastAsia"/>
          <w:sz w:val="32"/>
          <w:szCs w:val="32"/>
        </w:rPr>
        <w:t>将为开展本任务提供必要的条件。</w:t>
      </w:r>
    </w:p>
    <w:sectPr w:rsidR="006A524A" w:rsidRPr="00DE49E6" w:rsidSect="006A524A">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6CC4" w:rsidRDefault="004F6CC4" w:rsidP="005318FD">
      <w:r>
        <w:separator/>
      </w:r>
    </w:p>
  </w:endnote>
  <w:endnote w:type="continuationSeparator" w:id="0">
    <w:p w:rsidR="004F6CC4" w:rsidRDefault="004F6CC4" w:rsidP="005318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431609"/>
      <w:docPartObj>
        <w:docPartGallery w:val="Page Numbers (Bottom of Page)"/>
        <w:docPartUnique/>
      </w:docPartObj>
    </w:sdtPr>
    <w:sdtEndPr/>
    <w:sdtContent>
      <w:p w:rsidR="00DC1191" w:rsidRDefault="0061432B" w:rsidP="00DC1191">
        <w:pPr>
          <w:pStyle w:val="a5"/>
          <w:jc w:val="center"/>
        </w:pPr>
        <w:r>
          <w:fldChar w:fldCharType="begin"/>
        </w:r>
        <w:r w:rsidR="00632A3C">
          <w:instrText xml:space="preserve"> PAGE   \* MERGEFORMAT </w:instrText>
        </w:r>
        <w:r>
          <w:fldChar w:fldCharType="separate"/>
        </w:r>
        <w:r w:rsidR="002E621E" w:rsidRPr="002E621E">
          <w:rPr>
            <w:noProof/>
            <w:lang w:val="zh-CN"/>
          </w:rPr>
          <w:t>3</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6CC4" w:rsidRDefault="004F6CC4" w:rsidP="005318FD">
      <w:r>
        <w:separator/>
      </w:r>
    </w:p>
  </w:footnote>
  <w:footnote w:type="continuationSeparator" w:id="0">
    <w:p w:rsidR="004F6CC4" w:rsidRDefault="004F6CC4" w:rsidP="005318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6485"/>
    <w:rsid w:val="00006E9F"/>
    <w:rsid w:val="000239D3"/>
    <w:rsid w:val="00083492"/>
    <w:rsid w:val="000A2183"/>
    <w:rsid w:val="000F499A"/>
    <w:rsid w:val="001229A5"/>
    <w:rsid w:val="00155907"/>
    <w:rsid w:val="00180DBA"/>
    <w:rsid w:val="001B3103"/>
    <w:rsid w:val="001D7768"/>
    <w:rsid w:val="00264568"/>
    <w:rsid w:val="002E621E"/>
    <w:rsid w:val="00377F16"/>
    <w:rsid w:val="003918DA"/>
    <w:rsid w:val="00394B4C"/>
    <w:rsid w:val="003E6485"/>
    <w:rsid w:val="003F546E"/>
    <w:rsid w:val="00430FB7"/>
    <w:rsid w:val="004805F4"/>
    <w:rsid w:val="004F6CC4"/>
    <w:rsid w:val="005104D0"/>
    <w:rsid w:val="00520580"/>
    <w:rsid w:val="005318FD"/>
    <w:rsid w:val="005338DD"/>
    <w:rsid w:val="005D6FC4"/>
    <w:rsid w:val="005F5AF7"/>
    <w:rsid w:val="006123F4"/>
    <w:rsid w:val="0061432B"/>
    <w:rsid w:val="00632A3C"/>
    <w:rsid w:val="006665E8"/>
    <w:rsid w:val="00684CF9"/>
    <w:rsid w:val="006858EA"/>
    <w:rsid w:val="006A524A"/>
    <w:rsid w:val="006C24ED"/>
    <w:rsid w:val="00743810"/>
    <w:rsid w:val="007E5B8A"/>
    <w:rsid w:val="008357DE"/>
    <w:rsid w:val="00846332"/>
    <w:rsid w:val="008C3A02"/>
    <w:rsid w:val="008E7A6B"/>
    <w:rsid w:val="00993B79"/>
    <w:rsid w:val="00A26A5F"/>
    <w:rsid w:val="00A36EEC"/>
    <w:rsid w:val="00A73804"/>
    <w:rsid w:val="00A762DE"/>
    <w:rsid w:val="00A8587D"/>
    <w:rsid w:val="00AE3FC8"/>
    <w:rsid w:val="00B12E93"/>
    <w:rsid w:val="00B87386"/>
    <w:rsid w:val="00BC3828"/>
    <w:rsid w:val="00BC53A8"/>
    <w:rsid w:val="00CE20A0"/>
    <w:rsid w:val="00CE6F12"/>
    <w:rsid w:val="00CE75C4"/>
    <w:rsid w:val="00D85CC6"/>
    <w:rsid w:val="00D95A74"/>
    <w:rsid w:val="00DC1191"/>
    <w:rsid w:val="00DE49E6"/>
    <w:rsid w:val="00E34D0E"/>
    <w:rsid w:val="00E5162A"/>
    <w:rsid w:val="00E548C8"/>
    <w:rsid w:val="00E94163"/>
    <w:rsid w:val="00EE2B51"/>
    <w:rsid w:val="00FA29F8"/>
    <w:rsid w:val="00FB1F8D"/>
    <w:rsid w:val="00FC58D0"/>
    <w:rsid w:val="00FD0C28"/>
    <w:rsid w:val="00FD31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485"/>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qFormat/>
    <w:rsid w:val="003E6485"/>
    <w:pPr>
      <w:overflowPunct w:val="0"/>
      <w:autoSpaceDE w:val="0"/>
      <w:autoSpaceDN w:val="0"/>
      <w:spacing w:line="400" w:lineRule="atLeast"/>
      <w:ind w:firstLineChars="200" w:firstLine="436"/>
    </w:pPr>
    <w:rPr>
      <w:rFonts w:ascii="宋体" w:hAnsi="宋体"/>
      <w:spacing w:val="4"/>
      <w:kern w:val="0"/>
      <w:sz w:val="24"/>
      <w:szCs w:val="20"/>
    </w:rPr>
  </w:style>
  <w:style w:type="character" w:customStyle="1" w:styleId="Char">
    <w:name w:val="正文文本缩进 Char"/>
    <w:basedOn w:val="a0"/>
    <w:link w:val="a3"/>
    <w:uiPriority w:val="99"/>
    <w:qFormat/>
    <w:rsid w:val="003E6485"/>
    <w:rPr>
      <w:rFonts w:ascii="宋体" w:eastAsia="宋体" w:hAnsi="宋体" w:cs="Times New Roman"/>
      <w:spacing w:val="4"/>
      <w:kern w:val="0"/>
      <w:sz w:val="24"/>
      <w:szCs w:val="20"/>
    </w:rPr>
  </w:style>
  <w:style w:type="paragraph" w:styleId="a4">
    <w:name w:val="header"/>
    <w:basedOn w:val="a"/>
    <w:link w:val="Char0"/>
    <w:uiPriority w:val="99"/>
    <w:semiHidden/>
    <w:unhideWhenUsed/>
    <w:rsid w:val="005318F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5318FD"/>
    <w:rPr>
      <w:rFonts w:ascii="Calibri" w:eastAsia="宋体" w:hAnsi="Calibri" w:cs="Times New Roman"/>
      <w:sz w:val="18"/>
      <w:szCs w:val="18"/>
    </w:rPr>
  </w:style>
  <w:style w:type="paragraph" w:styleId="a5">
    <w:name w:val="footer"/>
    <w:basedOn w:val="a"/>
    <w:link w:val="Char1"/>
    <w:uiPriority w:val="99"/>
    <w:unhideWhenUsed/>
    <w:rsid w:val="005318FD"/>
    <w:pPr>
      <w:tabs>
        <w:tab w:val="center" w:pos="4153"/>
        <w:tab w:val="right" w:pos="8306"/>
      </w:tabs>
      <w:snapToGrid w:val="0"/>
      <w:jc w:val="left"/>
    </w:pPr>
    <w:rPr>
      <w:sz w:val="18"/>
      <w:szCs w:val="18"/>
    </w:rPr>
  </w:style>
  <w:style w:type="character" w:customStyle="1" w:styleId="Char1">
    <w:name w:val="页脚 Char"/>
    <w:basedOn w:val="a0"/>
    <w:link w:val="a5"/>
    <w:uiPriority w:val="99"/>
    <w:rsid w:val="005318FD"/>
    <w:rPr>
      <w:rFonts w:ascii="Calibri" w:eastAsia="宋体" w:hAnsi="Calibri"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09D524-3937-499A-B7EB-954422C0A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Pages>
  <Words>426</Words>
  <Characters>2433</Characters>
  <Application>Microsoft Office Word</Application>
  <DocSecurity>0</DocSecurity>
  <Lines>20</Lines>
  <Paragraphs>5</Paragraphs>
  <ScaleCrop>false</ScaleCrop>
  <Company/>
  <LinksUpToDate>false</LinksUpToDate>
  <CharactersWithSpaces>2854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刘元涛</dc:creator>
  <cp:lastModifiedBy>1347</cp:lastModifiedBy>
  <cp:revision>15</cp:revision>
  <dcterms:created xsi:type="dcterms:W3CDTF">2017-11-08T07:35:00Z</dcterms:created>
  <dcterms:modified xsi:type="dcterms:W3CDTF">2017-11-14T06:15:00Z</dcterms:modified>
</cp:coreProperties>
</file>