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9" w:rsidRDefault="00057239" w:rsidP="00057239">
      <w:pPr>
        <w:adjustRightInd w:val="0"/>
        <w:snapToGrid w:val="0"/>
        <w:rPr>
          <w:rFonts w:ascii="仿宋_GB2312" w:eastAsia="仿宋_GB2312" w:hint="eastAsia"/>
          <w:sz w:val="30"/>
          <w:szCs w:val="30"/>
        </w:rPr>
      </w:pPr>
      <w:r w:rsidRPr="00470D6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6</w:t>
      </w:r>
      <w:r w:rsidRPr="00470D69">
        <w:rPr>
          <w:rFonts w:ascii="仿宋_GB2312" w:eastAsia="仿宋_GB2312" w:hint="eastAsia"/>
          <w:sz w:val="30"/>
          <w:szCs w:val="30"/>
        </w:rPr>
        <w:t>：</w:t>
      </w:r>
    </w:p>
    <w:p w:rsidR="00057239" w:rsidRPr="00831931" w:rsidRDefault="00057239" w:rsidP="00057239">
      <w:pPr>
        <w:adjustRightInd w:val="0"/>
        <w:snapToGrid w:val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____</w:t>
      </w:r>
      <w:r w:rsidRPr="00DC386E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第___季度</w:t>
      </w:r>
      <w:r w:rsidRPr="00DC386E">
        <w:rPr>
          <w:rFonts w:ascii="宋体" w:hAnsi="宋体" w:hint="eastAsia"/>
          <w:b/>
          <w:sz w:val="32"/>
          <w:szCs w:val="32"/>
        </w:rPr>
        <w:t>___省（区、市）</w:t>
      </w:r>
      <w:r>
        <w:rPr>
          <w:rFonts w:ascii="宋体" w:hAnsi="宋体" w:hint="eastAsia"/>
          <w:b/>
          <w:sz w:val="32"/>
          <w:szCs w:val="32"/>
        </w:rPr>
        <w:t>经济、财政有关数据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6"/>
        <w:gridCol w:w="1954"/>
        <w:gridCol w:w="1792"/>
      </w:tblGrid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本年度截至  季度末</w:t>
            </w: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地区生产总值（亿元）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地区生产总值增速（%）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第一产业（亿元）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第二产业（亿元）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第三产业（亿元）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固定资产投资（亿元）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进出口总额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（□亿元  □亿美元）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出口额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（□亿元  □亿美元）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进口额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（□亿元  □亿美元）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社会消费品零售总额（亿元）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金融机构</w:t>
            </w: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各项存款余额（本外币）（亿元）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金融机构</w:t>
            </w: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各项贷款余额（本外币）（亿元）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本年度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截至第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季度末</w:t>
            </w: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Default="00057239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Default="00057239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省本级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Default="00057239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全省</w:t>
            </w: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一般公共预算收入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一般公共预算支出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地方政府一般债券收入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地方政府一般债券还本支出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政府性基金收入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政府性基金支出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地方政府专项债券收入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地方政府专项债券还本支出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国有资本经营收入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57239" w:rsidRPr="002B5D90" w:rsidTr="00F174D7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5D90">
              <w:rPr>
                <w:rFonts w:ascii="仿宋_GB2312" w:eastAsia="仿宋_GB2312" w:hAnsi="宋体" w:cs="宋体" w:hint="eastAsia"/>
                <w:kern w:val="0"/>
                <w:sz w:val="24"/>
              </w:rPr>
              <w:t>国有资本经营支出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39" w:rsidRPr="002B5D90" w:rsidRDefault="00057239" w:rsidP="00F174D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057239" w:rsidRDefault="00057239" w:rsidP="00057239">
      <w:pPr>
        <w:adjustRightInd w:val="0"/>
        <w:snapToGrid w:val="0"/>
        <w:spacing w:line="312" w:lineRule="auto"/>
        <w:rPr>
          <w:rFonts w:ascii="仿宋_GB2312" w:eastAsia="仿宋_GB2312" w:hAnsi="仿宋"/>
          <w:sz w:val="28"/>
          <w:szCs w:val="28"/>
        </w:rPr>
      </w:pPr>
    </w:p>
    <w:p w:rsidR="00057239" w:rsidRDefault="00057239" w:rsidP="00057239">
      <w:pPr>
        <w:pStyle w:val="a3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</w:p>
    <w:p w:rsidR="00057239" w:rsidRPr="00F84493" w:rsidRDefault="00057239" w:rsidP="00057239">
      <w:pPr>
        <w:pStyle w:val="a3"/>
        <w:adjustRightInd w:val="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1.进出口总额、出口额、进口额数据单位，应当与本地区统计部门对外公布的进出口数据单位保持一致，并在表格中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勾选相应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单位。</w:t>
      </w:r>
    </w:p>
    <w:p w:rsidR="00057239" w:rsidRPr="0005637D" w:rsidRDefault="00057239" w:rsidP="00057239">
      <w:pPr>
        <w:pStyle w:val="a3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 w:rsidRPr="0005637D">
        <w:rPr>
          <w:rFonts w:ascii="仿宋_GB2312" w:eastAsia="仿宋_GB2312" w:hint="eastAsia"/>
          <w:sz w:val="24"/>
          <w:szCs w:val="24"/>
        </w:rPr>
        <w:t>.</w:t>
      </w:r>
      <w:r w:rsidRPr="0005637D">
        <w:rPr>
          <w:rFonts w:ascii="仿宋_GB2312" w:eastAsia="仿宋_GB2312" w:hAnsi="宋体" w:cs="宋体" w:hint="eastAsia"/>
          <w:kern w:val="0"/>
          <w:sz w:val="24"/>
          <w:szCs w:val="24"/>
        </w:rPr>
        <w:t>全省口径数据不包含自办债券发行的计划单列市，如有的数据难以剔除计划单列市，应当进行备注说明。</w:t>
      </w:r>
    </w:p>
    <w:p w:rsidR="00057239" w:rsidRDefault="00057239" w:rsidP="00057239">
      <w:pPr>
        <w:pStyle w:val="a3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24"/>
        </w:rPr>
        <w:t>3</w:t>
      </w:r>
      <w:r w:rsidRPr="0005637D">
        <w:rPr>
          <w:rFonts w:ascii="仿宋_GB2312" w:eastAsia="仿宋_GB2312" w:hAnsi="宋体" w:cs="宋体" w:hint="eastAsia"/>
          <w:kern w:val="0"/>
          <w:sz w:val="24"/>
        </w:rPr>
        <w:t>.</w:t>
      </w:r>
      <w:r>
        <w:rPr>
          <w:rFonts w:ascii="仿宋_GB2312" w:eastAsia="仿宋_GB2312" w:hAnsi="宋体" w:cs="宋体" w:hint="eastAsia"/>
          <w:kern w:val="0"/>
          <w:sz w:val="24"/>
        </w:rPr>
        <w:t>一般公共预算收入、一般公共预算支出、政府性基金收入、政府性基金支出四项数据不包含债券收支数据。</w:t>
      </w:r>
    </w:p>
    <w:p w:rsidR="00A80827" w:rsidRPr="00057239" w:rsidRDefault="00A80827">
      <w:bookmarkStart w:id="0" w:name="_GoBack"/>
      <w:bookmarkEnd w:id="0"/>
    </w:p>
    <w:sectPr w:rsidR="00A80827" w:rsidRPr="0005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39"/>
    <w:rsid w:val="00057239"/>
    <w:rsid w:val="00A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5723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572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5723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572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曹敬晨</dc:creator>
  <cp:lastModifiedBy>曹敬晨</cp:lastModifiedBy>
  <cp:revision>1</cp:revision>
  <dcterms:created xsi:type="dcterms:W3CDTF">2017-02-14T07:41:00Z</dcterms:created>
  <dcterms:modified xsi:type="dcterms:W3CDTF">2017-02-14T07:41:00Z</dcterms:modified>
</cp:coreProperties>
</file>